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document.xml" ContentType="application/vnd.openxmlformats-officedocument.wordprocessingml.document.main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Ind w:w="0" w:type="dxa"/>
        <w:tblW w:w="1019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6229"/>
        <w:gridCol w:w="3966"/>
      </w:tblGrid>
      <w:tr>
        <w:trPr>
          <w:trHeight w:val="432"/>
        </w:trPr>
        <w:tc>
          <w:tcPr>
            <w:gridSpan w:val="2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95" w:type="dxa"/>
            <w:vAlign w:val="center"/>
          </w:tcPr>
          <w:p>
            <w:pPr>
              <w:pStyle w:val="827"/>
              <w:widowControl w:val="false"/>
              <w:pBdr/>
              <w:spacing w:after="0" w:before="0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CAR OPS 1 SUBPARTS K, L &amp; S 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  <w:p>
            <w:pPr>
              <w:pStyle w:val="827"/>
              <w:widowControl w:val="false"/>
              <w:pBdr/>
              <w:spacing w:after="0" w:before="0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AIRCRAFT INSTRUMENTS &amp; EQUIPMENT COMPLIANCE STATEMENT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  <w:p>
            <w:pPr>
              <w:pStyle w:val="846"/>
              <w:widowControl w:val="false"/>
              <w:pBdr/>
              <w:spacing w:after="0" w:afterAutospacing="0" w:before="0" w:beforeAutospacing="0"/>
              <w:ind/>
              <w:rPr>
                <w:rFonts w:ascii="Calibri" w:hAnsi="Calibri" w:cs="Calibri"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="Calibri" w:hAnsi="Calibri" w:cs="Calibri" w:asciiTheme="minorHAnsi" w:hAnsiTheme="minorHAnsi" w:cstheme="minorHAnsi"/>
                <w:bCs/>
                <w:i/>
                <w:sz w:val="20"/>
                <w:szCs w:val="20"/>
              </w:rPr>
              <w:t xml:space="preserve">Note: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 w:asciiTheme="minorHAnsi" w:hAnsiTheme="minorHAnsi" w:cstheme="minorHAnsi"/>
                <w:i/>
                <w:color w:val="000000"/>
                <w:sz w:val="20"/>
                <w:szCs w:val="20"/>
              </w:rPr>
              <w:t xml:space="preserve">This document is based on CAR OPS 1, as amended and operators must refer to this document when completing this statement. Equipment changes since last issue are marked with a vertical line.</w:t>
            </w:r>
            <w:r>
              <w:rPr>
                <w:rFonts w:ascii="Calibri" w:hAnsi="Calibri" w:cs="Calibri" w:asciiTheme="minorHAnsi" w:hAnsiTheme="minorHAnsi" w:cstheme="minorHAnsi"/>
                <w:i/>
                <w:sz w:val="20"/>
                <w:szCs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29" w:type="dxa"/>
            <w:vAlign w:val="center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1.1 Name of Operator: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29" w:type="dxa"/>
            <w:vAlign w:val="center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1.2 Registration Mark: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vAlign w:val="center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T7-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29" w:type="dxa"/>
            <w:vAlign w:val="center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1.3 Manufacturer‘s Designation of Aircraft: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29" w:type="dxa"/>
            <w:vAlign w:val="center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1.4 Aircraft Serial No.: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29" w:type="dxa"/>
            <w:vAlign w:val="center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1.5 Manufacturer of Aircraft: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29" w:type="dxa"/>
            <w:vAlign w:val="center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1.6 Date of Manufacture: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29" w:type="dxa"/>
            <w:vAlign w:val="center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1.7 Date of First individual C of A received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29" w:type="dxa"/>
            <w:vAlign w:val="center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1.8 Maximum Certificated Take-off Mass (MTOM):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29" w:type="dxa"/>
            <w:vAlign w:val="center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1.9 Maximum approved passenger seating configuration (MAPSC):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29" w:type="dxa"/>
            <w:vAlign w:val="center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1.10 Maximum operational passenger seating configuration (MOPSC):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0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29" w:type="dxa"/>
            <w:vAlign w:val="center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/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1.1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1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 Which version of CAR OPS 1 is this declaration is based on: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</w:tcPr>
          <w:p>
            <w:pPr>
              <w:pStyle w:val="827"/>
              <w:widowControl w:val="false"/>
              <w:pBdr/>
              <w:spacing w:after="12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</w:tbl>
    <w:p>
      <w:pPr>
        <w:pStyle w:val="827"/>
        <w:pBdr/>
        <w:spacing w:after="0" w:before="0" w:line="240" w:lineRule="auto"/>
        <w:ind/>
        <w:jc w:val="left"/>
        <w:rPr>
          <w:rFonts w:ascii="Calibri" w:hAnsi="Calibri" w:cs="Calibri" w:asciiTheme="minorHAnsi" w:hAnsiTheme="minorHAnsi" w:cstheme="minorHAnsi"/>
          <w:sz w:val="20"/>
        </w:rPr>
      </w:pPr>
      <w:r>
        <w:rPr>
          <w:rFonts w:ascii="Calibri" w:hAnsi="Calibri" w:cs="Calibri" w:cstheme="minorHAnsi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28575" distL="0" distR="38100" simplePos="0" relativeHeight="15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45561250</wp:posOffset>
                </wp:positionV>
                <wp:extent cx="0" cy="295275"/>
                <wp:effectExtent l="5080" t="5080" r="5080" b="5080"/>
                <wp:wrapNone/>
                <wp:docPr id="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295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2" o:spid="_x0000_s2" style="position:absolute;left:0;text-align:left;z-index:15;mso-wrap-distance-left:0.00pt;mso-wrap-distance-top:0.00pt;mso-wrap-distance-right:3.00pt;mso-wrap-distance-bottom:2.25pt;visibility:visible;" from="-24.3pt,3587.5pt" to="-24.3pt,3610.8pt" filled="f" strokecolor="#000000" strokeweight="0.75pt">
                <v:stroke dashstyle="solid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28575" distL="0" distR="38100" simplePos="0" relativeHeight="16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45595540</wp:posOffset>
                </wp:positionV>
                <wp:extent cx="0" cy="295275"/>
                <wp:effectExtent l="5080" t="5080" r="5080" b="5080"/>
                <wp:wrapNone/>
                <wp:docPr id="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295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16;mso-wrap-distance-left:0.00pt;mso-wrap-distance-top:0.00pt;mso-wrap-distance-right:3.00pt;mso-wrap-distance-bottom:2.25pt;visibility:visible;" from="-23.4pt,3590.2pt" to="-23.4pt,3613.4pt" filled="f" strokecolor="#000000" strokeweight="0.75pt">
                <v:stroke dashstyle="solid"/>
              </v:lin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28575" distL="0" distR="38100" simplePos="0" relativeHeight="17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45496480</wp:posOffset>
                </wp:positionV>
                <wp:extent cx="0" cy="295275"/>
                <wp:effectExtent l="5080" t="5080" r="5080" b="5080"/>
                <wp:wrapNone/>
                <wp:docPr id="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29520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4" o:spid="_x0000_s4" style="position:absolute;left:0;text-align:left;z-index:17;mso-wrap-distance-left:0.00pt;mso-wrap-distance-top:0.00pt;mso-wrap-distance-right:3.00pt;mso-wrap-distance-bottom:2.25pt;visibility:visible;" from="-23.4pt,3582.4pt" to="-23.4pt,3605.6pt" filled="f" strokecolor="#000000" strokeweight="0.75pt">
                <v:stroke dashstyle="solid"/>
              </v:line>
            </w:pict>
          </mc:Fallback>
        </mc:AlternateContent>
      </w:r>
      <w:r>
        <w:rPr>
          <w:rFonts w:ascii="Calibri" w:hAnsi="Calibri" w:cs="Calibri" w:asciiTheme="minorHAnsi" w:hAnsiTheme="minorHAnsi" w:cstheme="minorHAnsi"/>
          <w:sz w:val="20"/>
        </w:rPr>
      </w:r>
    </w:p>
    <w:tbl>
      <w:tblPr>
        <w:jc w:val="center"/>
        <w:tblInd w:w="0" w:type="dxa"/>
        <w:tblW w:w="1034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4109"/>
        <w:gridCol w:w="709"/>
        <w:gridCol w:w="668"/>
        <w:gridCol w:w="11"/>
        <w:gridCol w:w="29"/>
        <w:gridCol w:w="708"/>
        <w:gridCol w:w="709"/>
        <w:gridCol w:w="993"/>
        <w:gridCol w:w="427"/>
        <w:gridCol w:w="1985"/>
      </w:tblGrid>
      <w:tr>
        <w:trPr>
          <w:cantSplit/>
          <w:trHeight w:val="562"/>
          <w:tblHeader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CAR OPS 1 SUBPART K REQUIREMENTS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45"/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  <w:vMerge w:val="restart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Subpart K – Instrument and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  <w:t xml:space="preserve">1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4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COMPLIANCE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  <w:t xml:space="preserve">2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</w:r>
          </w:p>
        </w:tc>
        <w:tc>
          <w:tcPr>
            <w:gridSpan w:val="3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  <w:vMerge w:val="restart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Remarks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  <w:t xml:space="preserve">3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415"/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Merge w:val="continue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cstheme="minorHAnsi"/>
                <w:b/>
                <w:bCs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TCDS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gridSpan w:val="2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STC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gridSpan w:val="2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Other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N/A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gridSpan w:val="3"/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Merge w:val="continue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cstheme="minorHAnsi"/>
                <w:b/>
                <w:bCs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1.630 General introduction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Instruments &amp; equipment to be approved and in operable condition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" w:name="Check7"/>
            <w:r/>
            <w:bookmarkEnd w:id="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" w:name="Check7_Copy_1"/>
            <w:r/>
            <w:bookmarkEnd w:id="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" w:name="Check7_Copy_2"/>
            <w:r/>
            <w:bookmarkEnd w:id="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" w:name="Check7_Copy_3"/>
            <w:r/>
            <w:bookmarkEnd w:id="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Instruments &amp; equipment performance standards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" w:name="Check7_Copy_4"/>
            <w:r/>
            <w:bookmarkEnd w:id="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" w:name="Check7_Copy_5"/>
            <w:r/>
            <w:bookmarkEnd w:id="1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" w:name="Check7_Copy_6"/>
            <w:r/>
            <w:bookmarkEnd w:id="1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5" w:name="Check7_Copy_7"/>
            <w:r/>
            <w:bookmarkEnd w:id="1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Items without equipment approval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7" w:name="Check7_Copy_8"/>
            <w:r/>
            <w:bookmarkEnd w:id="1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9" w:name="Check7_Copy_9"/>
            <w:r/>
            <w:bookmarkEnd w:id="1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1" w:name="Check7_Copy_10"/>
            <w:r/>
            <w:bookmarkEnd w:id="2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3" w:name="Check7_Copy_11"/>
            <w:r/>
            <w:bookmarkEnd w:id="2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Cockpit equipment installation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5" w:name="Check7_Copy_12"/>
            <w:r/>
            <w:bookmarkEnd w:id="2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7" w:name="Check7_Copy_13"/>
            <w:r/>
            <w:bookmarkEnd w:id="2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9" w:name="Check7_Copy_14"/>
            <w:r/>
            <w:bookmarkEnd w:id="2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1" w:name="Check7_Copy_15"/>
            <w:r/>
            <w:bookmarkEnd w:id="3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Visibility of cockpit instruments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3" w:name="Check7_Copy_16"/>
            <w:r/>
            <w:bookmarkEnd w:id="3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5" w:name="Check7_Copy_17"/>
            <w:r/>
            <w:bookmarkEnd w:id="3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7" w:name="Check7_Copy_18"/>
            <w:r/>
            <w:bookmarkEnd w:id="3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9" w:name="Check7_Copy_19"/>
            <w:r/>
            <w:bookmarkEnd w:id="3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(f) Control flight path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fldChar w:fldCharType="begin">
                <w:ffData>
                  <w:name w:val="Check7 Copy 2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/>
            <w:bookmarkStart w:id="41" w:name="Check7_Copy_20"/>
            <w:r/>
            <w:bookmarkEnd w:id="41"/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</w:rPr>
            </w:r>
            <w:r>
              <w:rPr>
                <w:rFonts w:ascii="Calibri" w:hAnsi="Calibri" w:cs="Calibri"/>
                <w:bCs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fldChar w:fldCharType="begin">
                <w:ffData>
                  <w:name w:val="Check7 Copy 2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/>
            <w:bookmarkStart w:id="43" w:name="Check7_Copy_21"/>
            <w:r/>
            <w:bookmarkEnd w:id="43"/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</w:rPr>
            </w:r>
            <w:r>
              <w:rPr>
                <w:rFonts w:ascii="Calibri" w:hAnsi="Calibri" w:cs="Calibri"/>
                <w:bCs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fldChar w:fldCharType="begin">
                <w:ffData>
                  <w:name w:val="Check7 Copy 2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/>
            <w:bookmarkStart w:id="45" w:name="Check7_Copy_22"/>
            <w:r/>
            <w:bookmarkEnd w:id="45"/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</w:rPr>
            </w:r>
            <w:r>
              <w:rPr>
                <w:rFonts w:ascii="Calibri" w:hAnsi="Calibri" w:cs="Calibri"/>
                <w:bCs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fldChar w:fldCharType="begin">
                <w:ffData>
                  <w:name w:val="Check7 Copy 2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Cs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Cs/>
                <w:sz w:val="20"/>
              </w:rPr>
              <w:fldChar w:fldCharType="separate"/>
            </w:r>
            <w:r/>
            <w:bookmarkStart w:id="47" w:name="Check7_Copy_23"/>
            <w:r/>
            <w:bookmarkEnd w:id="47"/>
            <w:r>
              <w:rPr>
                <w:rFonts w:ascii="Calibri" w:hAnsi="Calibri" w:cs="Calibri"/>
                <w:bCs/>
                <w:sz w:val="20"/>
              </w:rPr>
              <w:fldChar w:fldCharType="end"/>
            </w:r>
            <w:r>
              <w:rPr>
                <w:rFonts w:ascii="Calibri" w:hAnsi="Calibri" w:cs="Calibri"/>
                <w:bCs/>
                <w:sz w:val="20"/>
              </w:rPr>
            </w:r>
            <w:r>
              <w:rPr>
                <w:rFonts w:ascii="Calibri" w:hAnsi="Calibri" w:cs="Calibri"/>
                <w:bCs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1.635 Circuit protection devices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Spare fuses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9" w:name="Check7_Copy_24"/>
            <w:r/>
            <w:bookmarkEnd w:id="4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1" w:name="Check7_Copy_25"/>
            <w:r/>
            <w:bookmarkEnd w:id="5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3" w:name="Check7_Copy_26"/>
            <w:r/>
            <w:bookmarkEnd w:id="5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5" w:name="Check7_Copy_27"/>
            <w:r/>
            <w:bookmarkEnd w:id="5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1.640 Aeroplane operating lights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Operating lights for flights by day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7" w:name="Check7_Copy_28"/>
            <w:r/>
            <w:bookmarkEnd w:id="5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9" w:name="Check7_Copy_29"/>
            <w:r/>
            <w:bookmarkEnd w:id="5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1" w:name="Check7_Copy_30"/>
            <w:r/>
            <w:bookmarkEnd w:id="6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3" w:name="Check7_Copy_31"/>
            <w:r/>
            <w:bookmarkEnd w:id="6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Operating lights for flights by night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5" w:name="Check7_Copy_32"/>
            <w:r/>
            <w:bookmarkEnd w:id="6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7" w:name="Check7_Copy_33"/>
            <w:r/>
            <w:bookmarkEnd w:id="6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9" w:name="Check7_Copy_34"/>
            <w:r/>
            <w:bookmarkEnd w:id="6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1" w:name="Check7_Copy_35"/>
            <w:r/>
            <w:bookmarkEnd w:id="7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1.645 Windshield wipers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Windshield wipers or equivalent means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3" w:name="Check7_Copy_36"/>
            <w:r/>
            <w:bookmarkEnd w:id="7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5" w:name="Check7_Copy_37"/>
            <w:r/>
            <w:bookmarkEnd w:id="7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7" w:name="Check7_Copy_38"/>
            <w:r/>
            <w:bookmarkEnd w:id="7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9" w:name="Check7_Copy_39"/>
            <w:r/>
            <w:bookmarkEnd w:id="7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1.650 Day VFR operations – Flight and navigational instruments and associated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Magnetic compass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1" w:name="Check7_Copy_40"/>
            <w:r/>
            <w:bookmarkEnd w:id="8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3" w:name="Check7_Copy_41"/>
            <w:r/>
            <w:bookmarkEnd w:id="8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5" w:name="Check7_Copy_42"/>
            <w:r/>
            <w:bookmarkEnd w:id="8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7" w:name="Check7_Copy_43"/>
            <w:r/>
            <w:bookmarkEnd w:id="8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Timepiece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9" w:name="Check7_Copy_44"/>
            <w:r/>
            <w:bookmarkEnd w:id="8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1" w:name="Check7_Copy_45"/>
            <w:r/>
            <w:bookmarkEnd w:id="9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3" w:name="Check7_Copy_46"/>
            <w:r/>
            <w:bookmarkEnd w:id="9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5" w:name="Check7_Copy_47"/>
            <w:r/>
            <w:bookmarkEnd w:id="9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Sensitive pressure altimeter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7" w:name="Check7_Copy_48"/>
            <w:r/>
            <w:bookmarkEnd w:id="9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9" w:name="Check7_Copy_49"/>
            <w:r/>
            <w:bookmarkEnd w:id="9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1" w:name="Check7_Copy_50"/>
            <w:r/>
            <w:bookmarkEnd w:id="10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3" w:name="Check7_Copy_51"/>
            <w:r/>
            <w:bookmarkEnd w:id="10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Airspeed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5" w:name="Check7_Copy_52"/>
            <w:r/>
            <w:bookmarkEnd w:id="10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7" w:name="Check7_Copy_53"/>
            <w:r/>
            <w:bookmarkEnd w:id="10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9" w:name="Check7_Copy_54"/>
            <w:r/>
            <w:bookmarkEnd w:id="10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1" w:name="Check7_Copy_55"/>
            <w:r/>
            <w:bookmarkEnd w:id="11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Vertical speed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3" w:name="Check7_Copy_56"/>
            <w:r/>
            <w:bookmarkEnd w:id="11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5" w:name="Check7_Copy_57"/>
            <w:r/>
            <w:bookmarkEnd w:id="11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7" w:name="Check7_Copy_58"/>
            <w:r/>
            <w:bookmarkEnd w:id="11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9" w:name="Check7_Copy_59"/>
            <w:r/>
            <w:bookmarkEnd w:id="11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(f) Turn and slip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1" w:name="Check7_Copy_60"/>
            <w:r/>
            <w:bookmarkEnd w:id="12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3" w:name="Check7_Copy_61"/>
            <w:r/>
            <w:bookmarkEnd w:id="12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5" w:name="Check7_Copy_62"/>
            <w:r/>
            <w:bookmarkEnd w:id="12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7" w:name="Check7_Copy_63"/>
            <w:r/>
            <w:bookmarkEnd w:id="12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(g) Attitude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9" w:name="Check7_Copy_64"/>
            <w:r/>
            <w:bookmarkEnd w:id="12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1" w:name="Check7_Copy_65"/>
            <w:r/>
            <w:bookmarkEnd w:id="13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3" w:name="Check7_Copy_66"/>
            <w:r/>
            <w:bookmarkEnd w:id="13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5" w:name="Check7_Copy_67"/>
            <w:r/>
            <w:bookmarkEnd w:id="13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(h) Stabilized direction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7" w:name="Check7_Copy_68"/>
            <w:r/>
            <w:bookmarkEnd w:id="13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9" w:name="Check7_Copy_69"/>
            <w:r/>
            <w:bookmarkEnd w:id="13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41" w:name="Check7_Copy_70"/>
            <w:r/>
            <w:bookmarkEnd w:id="14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43" w:name="Check7_Copy_71"/>
            <w:r/>
            <w:bookmarkEnd w:id="14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(i) Outside air temperature indication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45" w:name="Check7_Copy_72"/>
            <w:r/>
            <w:bookmarkEnd w:id="14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47" w:name="Check7_Copy_73"/>
            <w:r/>
            <w:bookmarkEnd w:id="14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49" w:name="Check7_Copy_74"/>
            <w:r/>
            <w:bookmarkEnd w:id="14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51" w:name="Check7_Copy_75"/>
            <w:r/>
            <w:bookmarkEnd w:id="15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(j) Alternate means of compliance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53" w:name="Check7_Copy_76"/>
            <w:r/>
            <w:bookmarkEnd w:id="15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55" w:name="Check7_Copy_77"/>
            <w:r/>
            <w:bookmarkEnd w:id="15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57" w:name="Check7_Copy_78"/>
            <w:r/>
            <w:bookmarkEnd w:id="15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7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59" w:name="Check7_Copy_79"/>
            <w:r/>
            <w:bookmarkEnd w:id="15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(k) Instruments for two pilot aeroplanes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61" w:name="Check7_Copy_80"/>
            <w:r/>
            <w:bookmarkEnd w:id="16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63" w:name="Check7_Copy_81"/>
            <w:r/>
            <w:bookmarkEnd w:id="16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65" w:name="Check7_Copy_82"/>
            <w:r/>
            <w:bookmarkEnd w:id="16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67" w:name="Check7_Copy_83"/>
            <w:r/>
            <w:bookmarkEnd w:id="16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(l) Heated pitot tube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69" w:name="Check7_Copy_84"/>
            <w:r/>
            <w:bookmarkEnd w:id="16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71" w:name="Check7_Copy_85"/>
            <w:r/>
            <w:bookmarkEnd w:id="17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73" w:name="Check7_Copy_86"/>
            <w:r/>
            <w:bookmarkEnd w:id="17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75" w:name="Check7_Copy_87"/>
            <w:r/>
            <w:bookmarkEnd w:id="17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(m) Separate displays for each pilot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77" w:name="Check7_Copy_88"/>
            <w:r/>
            <w:bookmarkEnd w:id="17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8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79" w:name="Check7_Copy_89"/>
            <w:r/>
            <w:bookmarkEnd w:id="17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81" w:name="Check7_Copy_90"/>
            <w:r/>
            <w:bookmarkEnd w:id="18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83" w:name="Check7_Copy_91"/>
            <w:r/>
            <w:bookmarkEnd w:id="18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(n) Power supply malfunction indication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85" w:name="Check7_Copy_92"/>
            <w:r/>
            <w:bookmarkEnd w:id="18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87" w:name="Check7_Copy_93"/>
            <w:r/>
            <w:bookmarkEnd w:id="18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89" w:name="Check7_Copy_94"/>
            <w:r/>
            <w:bookmarkEnd w:id="18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91" w:name="Check7_Copy_95"/>
            <w:r/>
            <w:bookmarkEnd w:id="19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(o) Mach number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93" w:name="Check7_Copy_96"/>
            <w:r/>
            <w:bookmarkEnd w:id="19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95" w:name="Check7_Copy_97"/>
            <w:r/>
            <w:bookmarkEnd w:id="19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97" w:name="Check7_Copy_98"/>
            <w:r/>
            <w:bookmarkEnd w:id="19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9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99" w:name="Check7_Copy_99"/>
            <w:r/>
            <w:bookmarkEnd w:id="19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(p) Headset with boom microphone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01" w:name="Check7_Copy_100"/>
            <w:r/>
            <w:bookmarkEnd w:id="20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03" w:name="Check7_Copy_101"/>
            <w:r/>
            <w:bookmarkEnd w:id="20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05" w:name="Check7_Copy_102"/>
            <w:r/>
            <w:bookmarkEnd w:id="20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07" w:name="Check7_Copy_103"/>
            <w:r/>
            <w:bookmarkEnd w:id="20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(q) Equipped for VFR flights as controlled flights (see OPS 1.652)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10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09" w:name="Check7_Copy_104"/>
            <w:r/>
            <w:bookmarkEnd w:id="20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10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11" w:name="Check7_Copy_105"/>
            <w:r/>
            <w:bookmarkEnd w:id="21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10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13" w:name="Check7_Copy_106"/>
            <w:r/>
            <w:bookmarkEnd w:id="21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10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15" w:name="Check7_Copy_107"/>
            <w:r/>
            <w:bookmarkEnd w:id="21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1.652 IFR or night operations – Flight and navigational instruments and associated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Magnetic compass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17" w:name="Check7_Copy_108"/>
            <w:r/>
            <w:bookmarkEnd w:id="21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0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19" w:name="Check7_Copy_109"/>
            <w:r/>
            <w:bookmarkEnd w:id="21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21" w:name="Check7_Copy_110"/>
            <w:r/>
            <w:bookmarkEnd w:id="22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23" w:name="Check7_Copy_111"/>
            <w:r/>
            <w:bookmarkEnd w:id="22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Timepiece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25" w:name="Check7_Copy_112"/>
            <w:r/>
            <w:bookmarkEnd w:id="22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27" w:name="Check7_Copy_113"/>
            <w:r/>
            <w:bookmarkEnd w:id="22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29" w:name="Check7_Copy_114"/>
            <w:r/>
            <w:bookmarkEnd w:id="22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31" w:name="Check7_Copy_115"/>
            <w:r/>
            <w:bookmarkEnd w:id="23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Sensitive pressure altimeter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33" w:name="Check7_Copy_116"/>
            <w:r/>
            <w:bookmarkEnd w:id="23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35" w:name="Check7_Copy_117"/>
            <w:r/>
            <w:bookmarkEnd w:id="23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37" w:name="Check7_Copy_118"/>
            <w:r/>
            <w:bookmarkEnd w:id="23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1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39" w:name="Check7_Copy_119"/>
            <w:r/>
            <w:bookmarkEnd w:id="23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Airspeed indicating system with heated pitot tube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41" w:name="Check7_Copy_120"/>
            <w:r/>
            <w:bookmarkEnd w:id="24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43" w:name="Check7_Copy_121"/>
            <w:r/>
            <w:bookmarkEnd w:id="24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45" w:name="Check7_Copy_122"/>
            <w:r/>
            <w:bookmarkEnd w:id="24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47" w:name="Check7_Copy_123"/>
            <w:r/>
            <w:bookmarkEnd w:id="24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Vertical speed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49" w:name="Check7_Copy_124"/>
            <w:r/>
            <w:bookmarkEnd w:id="24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51" w:name="Check7_Copy_125"/>
            <w:r/>
            <w:bookmarkEnd w:id="25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53" w:name="Check7_Copy_126"/>
            <w:r/>
            <w:bookmarkEnd w:id="25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55" w:name="Check7_Copy_127"/>
            <w:r/>
            <w:bookmarkEnd w:id="25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(f) Turn and slip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57" w:name="Check7_Copy_128"/>
            <w:r/>
            <w:bookmarkEnd w:id="25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2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59" w:name="Check7_Copy_129"/>
            <w:r/>
            <w:bookmarkEnd w:id="25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61" w:name="Check7_Copy_130"/>
            <w:r/>
            <w:bookmarkEnd w:id="26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63" w:name="Check7_Copy_131"/>
            <w:r/>
            <w:bookmarkEnd w:id="26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(g) Attitude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65" w:name="Check7_Copy_132"/>
            <w:r/>
            <w:bookmarkEnd w:id="26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67" w:name="Check7_Copy_133"/>
            <w:r/>
            <w:bookmarkEnd w:id="26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69" w:name="Check7_Copy_134"/>
            <w:r/>
            <w:bookmarkEnd w:id="26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71" w:name="Check7_Copy_135"/>
            <w:r/>
            <w:bookmarkEnd w:id="27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(h) Stabilized direction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73" w:name="Check7_Copy_136"/>
            <w:r/>
            <w:bookmarkEnd w:id="27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75" w:name="Check7_Copy_137"/>
            <w:r/>
            <w:bookmarkEnd w:id="27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77" w:name="Check7_Copy_138"/>
            <w:r/>
            <w:bookmarkEnd w:id="27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3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79" w:name="Check7_Copy_139"/>
            <w:r/>
            <w:bookmarkEnd w:id="27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(i) Outside air temperature indication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81" w:name="Check7_Copy_140"/>
            <w:r/>
            <w:bookmarkEnd w:id="28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83" w:name="Check7_Copy_141"/>
            <w:r/>
            <w:bookmarkEnd w:id="28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85" w:name="Check7_Copy_142"/>
            <w:r/>
            <w:bookmarkEnd w:id="28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87" w:name="Check7_Copy_143"/>
            <w:r/>
            <w:bookmarkEnd w:id="28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(j) Independent static pressure systems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89" w:name="Check7_Copy_144"/>
            <w:r/>
            <w:bookmarkEnd w:id="28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91" w:name="Check7_Copy_145"/>
            <w:r/>
            <w:bookmarkEnd w:id="29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93" w:name="Check7_Copy_146"/>
            <w:r/>
            <w:bookmarkEnd w:id="29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95" w:name="Check7_Copy_147"/>
            <w:r/>
            <w:bookmarkEnd w:id="29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(k) Instruments for two pilot aeroplanes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97" w:name="Check7_Copy_148"/>
            <w:r/>
            <w:bookmarkEnd w:id="29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4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299" w:name="Check7_Copy_149"/>
            <w:r/>
            <w:bookmarkEnd w:id="29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01" w:name="Check7_Copy_150"/>
            <w:r/>
            <w:bookmarkEnd w:id="30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03" w:name="Check7_Copy_151"/>
            <w:r/>
            <w:bookmarkEnd w:id="30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(l) Stand-by attitude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05" w:name="Check7_Copy_152"/>
            <w:r/>
            <w:bookmarkEnd w:id="30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07" w:name="Check7_Copy_153"/>
            <w:r/>
            <w:bookmarkEnd w:id="30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09" w:name="Check7_Copy_154"/>
            <w:r/>
            <w:bookmarkEnd w:id="30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11" w:name="Check7_Copy_155"/>
            <w:r/>
            <w:bookmarkEnd w:id="31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(m) Stand-by attitude indicator power source indication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13" w:name="Check7_Copy_156"/>
            <w:r/>
            <w:bookmarkEnd w:id="31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15" w:name="Check7_Copy_157"/>
            <w:r/>
            <w:bookmarkEnd w:id="31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17" w:name="Check7_Copy_158"/>
            <w:r/>
            <w:bookmarkEnd w:id="31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5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19" w:name="Check7_Copy_159"/>
            <w:r/>
            <w:bookmarkEnd w:id="31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(n) Chart holder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21" w:name="Check7_Copy_160"/>
            <w:r/>
            <w:bookmarkEnd w:id="32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23" w:name="Check7_Copy_161"/>
            <w:r/>
            <w:bookmarkEnd w:id="32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25" w:name="Check7_Copy_162"/>
            <w:r/>
            <w:bookmarkEnd w:id="32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27" w:name="Check7_Copy_163"/>
            <w:r/>
            <w:bookmarkEnd w:id="32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(o) Alternate means of compliance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29" w:name="Check7_Copy_164"/>
            <w:r/>
            <w:bookmarkEnd w:id="32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31" w:name="Check7_Copy_165"/>
            <w:r/>
            <w:bookmarkEnd w:id="33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33" w:name="Check7_Copy_166"/>
            <w:r/>
            <w:bookmarkEnd w:id="33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35" w:name="Check7_Copy_167"/>
            <w:r/>
            <w:bookmarkEnd w:id="33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(p) Separate displays for each pilot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37" w:name="Check7_Copy_168"/>
            <w:r/>
            <w:bookmarkEnd w:id="33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6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39" w:name="Check7_Copy_169"/>
            <w:r/>
            <w:bookmarkEnd w:id="33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41" w:name="Check7_Copy_170"/>
            <w:r/>
            <w:bookmarkEnd w:id="34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43" w:name="Check7_Copy_171"/>
            <w:r/>
            <w:bookmarkEnd w:id="34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(q) Power supply malfunction indication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45" w:name="Check7_Copy_172"/>
            <w:r/>
            <w:bookmarkEnd w:id="34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47" w:name="Check7_Copy_173"/>
            <w:r/>
            <w:bookmarkEnd w:id="34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49" w:name="Check7_Copy_174"/>
            <w:r/>
            <w:bookmarkEnd w:id="34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51" w:name="Check7_Copy_175"/>
            <w:r/>
            <w:bookmarkEnd w:id="35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(r) Mach number indicator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53" w:name="Check7_Copy_176"/>
            <w:r/>
            <w:bookmarkEnd w:id="35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55" w:name="Check7_Copy_177"/>
            <w:r/>
            <w:bookmarkEnd w:id="35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57" w:name="Check7_Copy_178"/>
            <w:r/>
            <w:bookmarkEnd w:id="35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7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59" w:name="Check7_Copy_179"/>
            <w:r/>
            <w:bookmarkEnd w:id="35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(s) Headset with boom microphone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61" w:name="Check7_Copy_180"/>
            <w:r/>
            <w:bookmarkEnd w:id="36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63" w:name="Check7_Copy_181"/>
            <w:r/>
            <w:bookmarkEnd w:id="36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65" w:name="Check7_Copy_182"/>
            <w:r/>
            <w:bookmarkEnd w:id="36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67" w:name="Check7_Copy_183"/>
            <w:r/>
            <w:bookmarkEnd w:id="36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(t) Hybrid ALS, HUD, EVS, SVS or CVS criteria for use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18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69" w:name="Check7_Copy_184"/>
            <w:r/>
            <w:bookmarkEnd w:id="36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18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71" w:name="Check7_Copy_185"/>
            <w:r/>
            <w:bookmarkEnd w:id="37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18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73" w:name="Check7_Copy_186"/>
            <w:r/>
            <w:bookmarkEnd w:id="37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18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75" w:name="Check7_Copy_187"/>
            <w:r/>
            <w:bookmarkEnd w:id="37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1.655 Additional equipment for single pilot operation under IFR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Autopilot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77" w:name="Check7_Copy_188"/>
            <w:r/>
            <w:bookmarkEnd w:id="37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8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79" w:name="Check7_Copy_189"/>
            <w:r/>
            <w:bookmarkEnd w:id="37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81" w:name="Check7_Copy_190"/>
            <w:r/>
            <w:bookmarkEnd w:id="38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83" w:name="Check7_Copy_191"/>
            <w:r/>
            <w:bookmarkEnd w:id="38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1.660 Altitude alerting system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Pre-selected altitude alerting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85" w:name="Check7_Copy_192"/>
            <w:r/>
            <w:bookmarkEnd w:id="38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87" w:name="Check7_Copy_193"/>
            <w:r/>
            <w:bookmarkEnd w:id="38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89" w:name="Check7_Copy_194"/>
            <w:r/>
            <w:bookmarkEnd w:id="38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91" w:name="Check7_Copy_195"/>
            <w:r/>
            <w:bookmarkEnd w:id="39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1.665 Ground proximity warning system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93" w:name="Check7_Copy_196"/>
            <w:r/>
            <w:bookmarkEnd w:id="39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95" w:name="Check7_Copy_197"/>
            <w:r/>
            <w:bookmarkEnd w:id="39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97" w:name="Check7_Copy_198"/>
            <w:r/>
            <w:bookmarkEnd w:id="39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19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399" w:name="Check7_Copy_199"/>
            <w:r/>
            <w:bookmarkEnd w:id="39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01" w:name="Check7_Copy_200"/>
            <w:r/>
            <w:bookmarkEnd w:id="40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03" w:name="Check7_Copy_201"/>
            <w:r/>
            <w:bookmarkEnd w:id="40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05" w:name="Check7_Copy_202"/>
            <w:r/>
            <w:bookmarkEnd w:id="40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07" w:name="Check7_Copy_203"/>
            <w:r/>
            <w:bookmarkEnd w:id="40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Visual and aural signals; forward looking capability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09" w:name="Check7_Copy_204"/>
            <w:r/>
            <w:bookmarkEnd w:id="40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11" w:name="Check7_Copy_205"/>
            <w:r/>
            <w:bookmarkEnd w:id="41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13" w:name="Check7_Copy_206"/>
            <w:r/>
            <w:bookmarkEnd w:id="41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15" w:name="Check7_Copy_207"/>
            <w:r/>
            <w:bookmarkEnd w:id="41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1.668 Airborne Collision Avoidance System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ACAS II, Version 7.1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17" w:name="Check7_Copy_208"/>
            <w:r/>
            <w:bookmarkEnd w:id="41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0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19" w:name="Check7_Copy_209"/>
            <w:r/>
            <w:bookmarkEnd w:id="41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21" w:name="Check7_Copy_210"/>
            <w:r/>
            <w:bookmarkEnd w:id="42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23" w:name="Check7_Copy_211"/>
            <w:r/>
            <w:bookmarkEnd w:id="42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Functionality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21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25" w:name="Check7_Copy_212"/>
            <w:r/>
            <w:bookmarkEnd w:id="42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21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27" w:name="Check7_Copy_213"/>
            <w:r/>
            <w:bookmarkEnd w:id="42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21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29" w:name="Check7_Copy_214"/>
            <w:r/>
            <w:bookmarkEnd w:id="42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21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31" w:name="Check7_Copy_215"/>
            <w:r/>
            <w:bookmarkEnd w:id="43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1.670 Airborne weather radar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33" w:name="Check7_Copy_216"/>
            <w:r/>
            <w:bookmarkEnd w:id="43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35" w:name="Check7_Copy_217"/>
            <w:r/>
            <w:bookmarkEnd w:id="43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37" w:name="Check7_Copy_218"/>
            <w:r/>
            <w:bookmarkEnd w:id="43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1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39" w:name="Check7_Copy_219"/>
            <w:r/>
            <w:bookmarkEnd w:id="43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Alternate means of compliance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41" w:name="Check7_Copy_220"/>
            <w:r/>
            <w:bookmarkEnd w:id="44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43" w:name="Check7_Copy_221"/>
            <w:r/>
            <w:bookmarkEnd w:id="44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45" w:name="Check7_Copy_222"/>
            <w:r/>
            <w:bookmarkEnd w:id="44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47" w:name="Check7_Copy_223"/>
            <w:r/>
            <w:bookmarkEnd w:id="44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1.672 Runway Overrun Awareness and Alerting System (ROAAS)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Applicability and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22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49" w:name="Check7_Copy_224"/>
            <w:r/>
            <w:bookmarkEnd w:id="44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22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51" w:name="Check7_Copy_225"/>
            <w:r/>
            <w:bookmarkEnd w:id="45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22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53" w:name="Check7_Copy_226"/>
            <w:r/>
            <w:bookmarkEnd w:id="45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22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55" w:name="Check7_Copy_227"/>
            <w:r/>
            <w:bookmarkEnd w:id="45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1.675 Equipment for operations in icing conditions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Aeroplane to be certificated &amp; equipped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57" w:name="Check7_Copy_228"/>
            <w:r/>
            <w:bookmarkEnd w:id="45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2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59" w:name="Check7_Copy_229"/>
            <w:r/>
            <w:bookmarkEnd w:id="45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61" w:name="Check7_Copy_230"/>
            <w:r/>
            <w:bookmarkEnd w:id="46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63" w:name="Check7_Copy_231"/>
            <w:r/>
            <w:bookmarkEnd w:id="46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Detection of ice formation at night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65" w:name="Check7_Copy_232"/>
            <w:r/>
            <w:bookmarkEnd w:id="46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67" w:name="Check7_Copy_233"/>
            <w:r/>
            <w:bookmarkEnd w:id="46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69" w:name="Check7_Copy_234"/>
            <w:r/>
            <w:bookmarkEnd w:id="46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71" w:name="Check7_Copy_235"/>
            <w:r/>
            <w:bookmarkEnd w:id="47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1.680 Cosmic radiation detection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Measurement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73" w:name="Check7_Copy_236"/>
            <w:r/>
            <w:bookmarkEnd w:id="47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75" w:name="Check7_Copy_237"/>
            <w:r/>
            <w:bookmarkEnd w:id="47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77" w:name="Check7_Copy_238"/>
            <w:r/>
            <w:bookmarkEnd w:id="47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3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79" w:name="Check7_Copy_239"/>
            <w:r/>
            <w:bookmarkEnd w:id="47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1.685 Flight crew interphone system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81" w:name="Check7_Copy_240"/>
            <w:r/>
            <w:bookmarkEnd w:id="48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83" w:name="Check7_Copy_241"/>
            <w:r/>
            <w:bookmarkEnd w:id="48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85" w:name="Check7_Copy_242"/>
            <w:r/>
            <w:bookmarkEnd w:id="48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87" w:name="Check7_Copy_243"/>
            <w:r/>
            <w:bookmarkEnd w:id="48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1.690 Crew member interphone system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89" w:name="Check7_Copy_244"/>
            <w:r/>
            <w:bookmarkEnd w:id="48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91" w:name="Check7_Copy_245"/>
            <w:r/>
            <w:bookmarkEnd w:id="49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93" w:name="Check7_Copy_246"/>
            <w:r/>
            <w:bookmarkEnd w:id="49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95" w:name="Check7_Copy_247"/>
            <w:r/>
            <w:bookmarkEnd w:id="49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97" w:name="Check7_Copy_248"/>
            <w:r/>
            <w:bookmarkEnd w:id="49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4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499" w:name="Check7_Copy_249"/>
            <w:r/>
            <w:bookmarkEnd w:id="49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01" w:name="Check7_Copy_250"/>
            <w:r/>
            <w:bookmarkEnd w:id="50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03" w:name="Check7_Copy_251"/>
            <w:r/>
            <w:bookmarkEnd w:id="50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1.695 Public address system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05" w:name="Check7_Copy_252"/>
            <w:r/>
            <w:bookmarkEnd w:id="50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07" w:name="Check7_Copy_253"/>
            <w:r/>
            <w:bookmarkEnd w:id="50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09" w:name="Check7_Copy_254"/>
            <w:r/>
            <w:bookmarkEnd w:id="50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11" w:name="Check7_Copy_255"/>
            <w:r/>
            <w:bookmarkEnd w:id="51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13" w:name="Check7_Copy_256"/>
            <w:r/>
            <w:bookmarkEnd w:id="51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15" w:name="Check7_Copy_257"/>
            <w:r/>
            <w:bookmarkEnd w:id="51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17" w:name="Check7_Copy_258"/>
            <w:r/>
            <w:bookmarkEnd w:id="51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5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19" w:name="Check7_Copy_259"/>
            <w:r/>
            <w:bookmarkEnd w:id="51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1.700 Cockpit voice recorders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(a), (b), (c), (f) &amp; (g) Applicability and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21" w:name="Check7_Copy_260"/>
            <w:r/>
            <w:bookmarkEnd w:id="52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23" w:name="Check7_Copy_261"/>
            <w:r/>
            <w:bookmarkEnd w:id="52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25" w:name="Check7_Copy_262"/>
            <w:r/>
            <w:bookmarkEnd w:id="52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27" w:name="Check7_Copy_263"/>
            <w:r/>
            <w:bookmarkEnd w:id="52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Recording media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26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29" w:name="Check7_Copy_264"/>
            <w:r/>
            <w:bookmarkEnd w:id="52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26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31" w:name="Check7_Copy_265"/>
            <w:r/>
            <w:bookmarkEnd w:id="53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26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33" w:name="Check7_Copy_266"/>
            <w:r/>
            <w:bookmarkEnd w:id="53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26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35" w:name="Check7_Copy_267"/>
            <w:r/>
            <w:bookmarkEnd w:id="53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Recording time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37" w:name="Check7_Copy_268"/>
            <w:r/>
            <w:bookmarkEnd w:id="53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6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39" w:name="Check7_Copy_269"/>
            <w:r/>
            <w:bookmarkEnd w:id="53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41" w:name="Check7_Copy_270"/>
            <w:r/>
            <w:bookmarkEnd w:id="54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43" w:name="Check7_Copy_271"/>
            <w:r/>
            <w:bookmarkEnd w:id="54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(h1) &amp; (h2) Alternate power source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45" w:name="Check7_Copy_272"/>
            <w:r/>
            <w:bookmarkEnd w:id="54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47" w:name="Check7_Copy_273"/>
            <w:r/>
            <w:bookmarkEnd w:id="54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49" w:name="Check7_Copy_274"/>
            <w:r/>
            <w:bookmarkEnd w:id="54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51" w:name="Check7_Copy_275"/>
            <w:r/>
            <w:bookmarkEnd w:id="55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1.710 Flight data recorders &lt; 5700kg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 and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53" w:name="Check7_Copy_276"/>
            <w:r/>
            <w:bookmarkEnd w:id="55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55" w:name="Check7_Copy_277"/>
            <w:r/>
            <w:bookmarkEnd w:id="55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57" w:name="Check7_Copy_278"/>
            <w:r/>
            <w:bookmarkEnd w:id="55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7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59" w:name="Check7_Copy_279"/>
            <w:r/>
            <w:bookmarkEnd w:id="55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Recording media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61" w:name="Check7_Copy_280"/>
            <w:r/>
            <w:bookmarkEnd w:id="56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63" w:name="Check7_Copy_281"/>
            <w:r/>
            <w:bookmarkEnd w:id="56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65" w:name="Check7_Copy_282"/>
            <w:r/>
            <w:bookmarkEnd w:id="56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67" w:name="Check7_Copy_283"/>
            <w:r/>
            <w:bookmarkEnd w:id="56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keepNext w:val="true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1.715 Flight data recorders &gt; 5700kg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(a)-(g) Applicability and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69" w:name="Check7_Copy_284"/>
            <w:r/>
            <w:bookmarkEnd w:id="56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71" w:name="Check7_Copy_285"/>
            <w:r/>
            <w:bookmarkEnd w:id="57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73" w:name="Check7_Copy_286"/>
            <w:r/>
            <w:bookmarkEnd w:id="57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75" w:name="Check7_Copy_287"/>
            <w:r/>
            <w:bookmarkEnd w:id="57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(h) Recording media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77" w:name="Check7_Copy_288"/>
            <w:r/>
            <w:bookmarkEnd w:id="57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8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79" w:name="Check7_Copy_289"/>
            <w:r/>
            <w:bookmarkEnd w:id="57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81" w:name="Check7_Copy_290"/>
            <w:r/>
            <w:bookmarkEnd w:id="58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83" w:name="Check7_Copy_291"/>
            <w:r/>
            <w:bookmarkEnd w:id="58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(i) Recording time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85" w:name="Check7_Copy_292"/>
            <w:r/>
            <w:bookmarkEnd w:id="58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87" w:name="Check7_Copy_293"/>
            <w:r/>
            <w:bookmarkEnd w:id="58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89" w:name="Check7_Copy_294"/>
            <w:r/>
            <w:bookmarkEnd w:id="58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91" w:name="Check7_Copy_295"/>
            <w:r/>
            <w:bookmarkEnd w:id="59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(j) Exemption on parameters needed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93" w:name="Check7_Copy_296"/>
            <w:r/>
            <w:bookmarkEnd w:id="59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95" w:name="Check7_Copy_297"/>
            <w:r/>
            <w:bookmarkEnd w:id="59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97" w:name="Check7_Copy_298"/>
            <w:r/>
            <w:bookmarkEnd w:id="59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29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599" w:name="Check7_Copy_299"/>
            <w:r/>
            <w:bookmarkEnd w:id="59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1.720 Flight data recorders – Data link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(a)–(b) Applicability; Digital method of recording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0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01" w:name="Check7_Copy_300"/>
            <w:r/>
            <w:bookmarkEnd w:id="60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0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03" w:name="Check7_Copy_301"/>
            <w:r/>
            <w:bookmarkEnd w:id="60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0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05" w:name="Check7_Copy_302"/>
            <w:r/>
            <w:bookmarkEnd w:id="60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0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07" w:name="Check7_Copy_303"/>
            <w:r/>
            <w:bookmarkEnd w:id="60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Recording time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30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09" w:name="Check7_Copy_304"/>
            <w:r/>
            <w:bookmarkEnd w:id="60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30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11" w:name="Check7_Copy_305"/>
            <w:r/>
            <w:bookmarkEnd w:id="61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30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13" w:name="Check7_Copy_306"/>
            <w:r/>
            <w:bookmarkEnd w:id="61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30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15" w:name="Check7_Copy_307"/>
            <w:r/>
            <w:bookmarkEnd w:id="61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0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17" w:name="Check7_Copy_308"/>
            <w:r/>
            <w:bookmarkEnd w:id="61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0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19" w:name="Check7_Copy_309"/>
            <w:r/>
            <w:bookmarkEnd w:id="61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21" w:name="Check7_Copy_310"/>
            <w:r/>
            <w:bookmarkEnd w:id="62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23" w:name="Check7_Copy_311"/>
            <w:r/>
            <w:bookmarkEnd w:id="62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1.725 Combination Recorder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25" w:name="Check7_Copy_312"/>
            <w:r/>
            <w:bookmarkEnd w:id="62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27" w:name="Check7_Copy_313"/>
            <w:r/>
            <w:bookmarkEnd w:id="62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29" w:name="Check7_Copy_314"/>
            <w:r/>
            <w:bookmarkEnd w:id="62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31" w:name="Check7_Copy_315"/>
            <w:r/>
            <w:bookmarkEnd w:id="63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  <w:t xml:space="preserve">Appendices to OPS 1.700/1.710/1.715/1.720 Flight data recorders</w:t>
            </w: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43"/>
              <w:widowControl w:val="false"/>
              <w:numPr>
                <w:ilvl w:val="0"/>
                <w:numId w:val="3"/>
              </w:numPr>
              <w:pBdr/>
              <w:spacing/>
              <w:ind w:hanging="284" w:left="237"/>
              <w:jc w:val="left"/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System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33" w:name="Check7_Copy_316"/>
            <w:r/>
            <w:bookmarkEnd w:id="63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35" w:name="Check7_Copy_317"/>
            <w:r/>
            <w:bookmarkEnd w:id="63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37" w:name="Check7_Copy_318"/>
            <w:r/>
            <w:bookmarkEnd w:id="63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1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39" w:name="Check7_Copy_319"/>
            <w:r/>
            <w:bookmarkEnd w:id="63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43"/>
              <w:widowControl w:val="false"/>
              <w:numPr>
                <w:ilvl w:val="0"/>
                <w:numId w:val="3"/>
              </w:numPr>
              <w:pBdr/>
              <w:spacing/>
              <w:ind w:hanging="284" w:left="237"/>
              <w:jc w:val="left"/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Inspection capability</w:t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41" w:name="Check7_Copy_320"/>
            <w:r/>
            <w:bookmarkEnd w:id="64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43" w:name="Check7_Copy_321"/>
            <w:r/>
            <w:bookmarkEnd w:id="64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45" w:name="Check7_Copy_322"/>
            <w:r/>
            <w:bookmarkEnd w:id="64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47" w:name="Check7_Copy_323"/>
            <w:r/>
            <w:bookmarkEnd w:id="64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43"/>
              <w:widowControl w:val="false"/>
              <w:numPr>
                <w:ilvl w:val="0"/>
                <w:numId w:val="3"/>
              </w:numPr>
              <w:pBdr/>
              <w:spacing/>
              <w:ind w:hanging="284" w:left="237"/>
              <w:jc w:val="left"/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Underwater locating device (90 days)</w:t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49" w:name="Check7_Copy_324"/>
            <w:r/>
            <w:bookmarkEnd w:id="64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51" w:name="Check7_Copy_325"/>
            <w:r/>
            <w:bookmarkEnd w:id="65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53" w:name="Check7_Copy_326"/>
            <w:r/>
            <w:bookmarkEnd w:id="65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55" w:name="Check7_Copy_327"/>
            <w:r/>
            <w:bookmarkEnd w:id="65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43"/>
              <w:widowControl w:val="false"/>
              <w:numPr>
                <w:ilvl w:val="0"/>
                <w:numId w:val="3"/>
              </w:numPr>
              <w:pBdr/>
              <w:spacing/>
              <w:ind w:hanging="284" w:left="237"/>
              <w:jc w:val="left"/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Start and stop of recording</w:t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57" w:name="Check7_Copy_328"/>
            <w:r/>
            <w:bookmarkEnd w:id="65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2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59" w:name="Check7_Copy_329"/>
            <w:r/>
            <w:bookmarkEnd w:id="65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61" w:name="Check7_Copy_330"/>
            <w:r/>
            <w:bookmarkEnd w:id="66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63" w:name="Check7_Copy_331"/>
            <w:r/>
            <w:bookmarkEnd w:id="66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1.730 Seats, seat safety belts, harnesses and child restraint devices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65" w:name="Check7_Copy_332"/>
            <w:r/>
            <w:bookmarkEnd w:id="66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3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667" w:name="Check7_Copy_333"/>
            <w:r/>
            <w:bookmarkEnd w:id="667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3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669" w:name="Check7_Copy_334"/>
            <w:r/>
            <w:bookmarkEnd w:id="669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3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671" w:name="Check7_Copy_335"/>
            <w:r/>
            <w:bookmarkEnd w:id="671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Shoulder harness single point release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73" w:name="Check7_Copy_336"/>
            <w:r/>
            <w:bookmarkEnd w:id="67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3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75" w:name="Check7_Copy_337"/>
            <w:r/>
            <w:bookmarkEnd w:id="67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3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677" w:name="Check7_Copy_338"/>
            <w:r/>
            <w:bookmarkEnd w:id="677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3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679" w:name="Check7_Copy_339"/>
            <w:r/>
            <w:bookmarkEnd w:id="679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Exceptions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81" w:name="Check7_Copy_340"/>
            <w:r/>
            <w:bookmarkEnd w:id="68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83" w:name="Check7_Copy_341"/>
            <w:r/>
            <w:bookmarkEnd w:id="68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85" w:name="Check7_Copy_342"/>
            <w:r/>
            <w:bookmarkEnd w:id="68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87" w:name="Check7_Copy_343"/>
            <w:r/>
            <w:bookmarkEnd w:id="68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1.731 Fasten Seat belt and No Smoking signs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89" w:name="Check7_Copy_344"/>
            <w:r/>
            <w:bookmarkEnd w:id="68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4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691" w:name="Check7_Copy_345"/>
            <w:r/>
            <w:bookmarkEnd w:id="691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4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693" w:name="Check7_Copy_346"/>
            <w:r/>
            <w:bookmarkEnd w:id="693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4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695" w:name="Check7_Copy_347"/>
            <w:r/>
            <w:bookmarkEnd w:id="695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1.735 Internal doors and curtains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97" w:name="Check7_Copy_348"/>
            <w:r/>
            <w:bookmarkEnd w:id="69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4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699" w:name="Check7_Copy_349"/>
            <w:r/>
            <w:bookmarkEnd w:id="69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01" w:name="Check7_Copy_350"/>
            <w:r/>
            <w:bookmarkEnd w:id="70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03" w:name="Check7_Copy_351"/>
            <w:r/>
            <w:bookmarkEnd w:id="70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Means for opening doors in emergency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05" w:name="Check7_Copy_352"/>
            <w:r/>
            <w:bookmarkEnd w:id="70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07" w:name="Check7_Copy_353"/>
            <w:r/>
            <w:bookmarkEnd w:id="70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09" w:name="Check7_Copy_354"/>
            <w:r/>
            <w:bookmarkEnd w:id="70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11" w:name="Check7_Copy_355"/>
            <w:r/>
            <w:bookmarkEnd w:id="71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Securing of doors and curtains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13" w:name="Check7_Copy_356"/>
            <w:r/>
            <w:bookmarkEnd w:id="71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15" w:name="Check7_Copy_357"/>
            <w:r/>
            <w:bookmarkEnd w:id="71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17" w:name="Check7_Copy_358"/>
            <w:r/>
            <w:bookmarkEnd w:id="71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5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19" w:name="Check7_Copy_359"/>
            <w:r/>
            <w:bookmarkEnd w:id="71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Placards for doors and curtains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21" w:name="Check7_Copy_360"/>
            <w:r/>
            <w:bookmarkEnd w:id="72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23" w:name="Check7_Copy_361"/>
            <w:r/>
            <w:bookmarkEnd w:id="72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25" w:name="Check7_Copy_362"/>
            <w:r/>
            <w:bookmarkEnd w:id="72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27" w:name="Check7_Copy_363"/>
            <w:r/>
            <w:bookmarkEnd w:id="72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Unlocking of doors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29" w:name="Check7_Copy_364"/>
            <w:r/>
            <w:bookmarkEnd w:id="72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31" w:name="Check7_Copy_365"/>
            <w:r/>
            <w:bookmarkEnd w:id="73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33" w:name="Check7_Copy_366"/>
            <w:r/>
            <w:bookmarkEnd w:id="73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35" w:name="Check7_Copy_367"/>
            <w:r/>
            <w:bookmarkEnd w:id="73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19050" distL="0" distR="38100" simplePos="0" relativeHeight="11" behindDoc="0" locked="0" layoutInCell="1" allowOverlap="1">
                      <wp:simplePos x="0" y="0"/>
                      <wp:positionH relativeFrom="column">
                        <wp:posOffset>-275590</wp:posOffset>
                      </wp:positionH>
                      <wp:positionV relativeFrom="paragraph">
                        <wp:posOffset>219710</wp:posOffset>
                      </wp:positionV>
                      <wp:extent cx="0" cy="209550"/>
                      <wp:effectExtent l="5080" t="5080" r="5080" b="5080"/>
                      <wp:wrapNone/>
                      <wp:docPr id="6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0" cy="2095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5" o:spid="_x0000_s5" style="position:absolute;left:0;text-align:left;z-index:11;mso-wrap-distance-left:0.00pt;mso-wrap-distance-top:0.00pt;mso-wrap-distance-right:3.00pt;mso-wrap-distance-bottom:1.50pt;visibility:visible;" from="-21.7pt,17.3pt" to="-21.7pt,33.8pt" filled="f" strokecolor="#000000" strokeweight="0.75pt">
                      <v:stroke dashstyle="solid"/>
                    </v:line>
                  </w:pict>
                </mc:Fallback>
              </mc:AlternateConten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1.745 First-Aid Kits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Number of kits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37" w:name="Check7_Copy_368"/>
            <w:r/>
            <w:bookmarkEnd w:id="73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6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39" w:name="Check7_Copy_369"/>
            <w:r/>
            <w:bookmarkEnd w:id="73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7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741" w:name="Check7_Copy_370"/>
            <w:r/>
            <w:bookmarkEnd w:id="741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7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743" w:name="Check7_Copy_371"/>
            <w:r/>
            <w:bookmarkEnd w:id="743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</w:tcPr>
          <w:p>
            <w:pPr>
              <w:pStyle w:val="827"/>
              <w:widowControl w:val="false"/>
              <w:pBdr/>
              <w:tabs>
                <w:tab w:val="clear" w:leader="none" w:pos="720"/>
              </w:tabs>
              <w:spacing w:after="0" w:before="0" w:line="240" w:lineRule="auto"/>
              <w:ind w:right="-106"/>
              <w:jc w:val="left"/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  <w:t xml:space="preserve">No installed:</w:t>
            </w:r>
            <w:r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Inspection of kits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45" w:name="Check7_Copy_372"/>
            <w:r/>
            <w:bookmarkEnd w:id="74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47" w:name="Check7_Copy_373"/>
            <w:r/>
            <w:bookmarkEnd w:id="74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49" w:name="Check7_Copy_374"/>
            <w:r/>
            <w:bookmarkEnd w:id="74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51" w:name="Check7_Copy_375"/>
            <w:r/>
            <w:bookmarkEnd w:id="75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1.755 Emergency Medical Kit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53" w:name="Check7_Copy_376"/>
            <w:r/>
            <w:bookmarkEnd w:id="75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55" w:name="Check7_Copy_377"/>
            <w:r/>
            <w:bookmarkEnd w:id="75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57" w:name="Check7_Copy_378"/>
            <w:r/>
            <w:bookmarkEnd w:id="75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7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59" w:name="Check7_Copy_379"/>
            <w:r/>
            <w:bookmarkEnd w:id="75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Use of kit by qualified persons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61" w:name="Check7_Copy_380"/>
            <w:r/>
            <w:bookmarkEnd w:id="76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63" w:name="Check7_Copy_381"/>
            <w:r/>
            <w:bookmarkEnd w:id="76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65" w:name="Check7_Copy_382"/>
            <w:r/>
            <w:bookmarkEnd w:id="76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67" w:name="Check7_Copy_383"/>
            <w:r/>
            <w:bookmarkEnd w:id="76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Conditions for carriage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69" w:name="Check7_Copy_384"/>
            <w:r/>
            <w:bookmarkEnd w:id="76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71" w:name="Check7_Copy_385"/>
            <w:r/>
            <w:bookmarkEnd w:id="77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73" w:name="Check7_Copy_386"/>
            <w:r/>
            <w:bookmarkEnd w:id="77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75" w:name="Check7_Copy_387"/>
            <w:r/>
            <w:bookmarkEnd w:id="77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1.760 First-aid oxygen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77" w:name="Check7_Copy_388"/>
            <w:r/>
            <w:bookmarkEnd w:id="77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8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79" w:name="Check7_Copy_389"/>
            <w:r/>
            <w:bookmarkEnd w:id="77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9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781" w:name="Check7_Copy_390"/>
            <w:r/>
            <w:bookmarkEnd w:id="781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39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783" w:name="Check7_Copy_391"/>
            <w:r/>
            <w:bookmarkEnd w:id="783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Quantity of oxygen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9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85" w:name="Check7_Copy_392"/>
            <w:r/>
            <w:bookmarkEnd w:id="78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9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87" w:name="Check7_Copy_393"/>
            <w:r/>
            <w:bookmarkEnd w:id="78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9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89" w:name="Check7_Copy_394"/>
            <w:r/>
            <w:bookmarkEnd w:id="78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39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91" w:name="Check7_Copy_395"/>
            <w:r/>
            <w:bookmarkEnd w:id="79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Sufficient number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39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93" w:name="Check7_Copy_396"/>
            <w:r/>
            <w:bookmarkEnd w:id="79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39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95" w:name="Check7_Copy_397"/>
            <w:r/>
            <w:bookmarkEnd w:id="79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fldChar w:fldCharType="begin">
                <w:ffData>
                  <w:name w:val="Check7 Copy 39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97" w:name="Check7_Copy_398"/>
            <w:r/>
            <w:bookmarkEnd w:id="79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fldChar w:fldCharType="begin">
                <w:ffData>
                  <w:name w:val="Check7 Copy 39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799" w:name="Check7_Copy_399"/>
            <w:r/>
            <w:bookmarkEnd w:id="79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Sufficient quantity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40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01" w:name="Check7_Copy_400"/>
            <w:r/>
            <w:bookmarkEnd w:id="80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40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03" w:name="Check7_Copy_401"/>
            <w:r/>
            <w:bookmarkEnd w:id="80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fldChar w:fldCharType="begin">
                <w:ffData>
                  <w:name w:val="Check7 Copy 40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05" w:name="Check7_Copy_402"/>
            <w:r/>
            <w:bookmarkEnd w:id="80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fldChar w:fldCharType="begin">
                <w:ffData>
                  <w:name w:val="Check7 Copy 40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07" w:name="Check7_Copy_403"/>
            <w:r/>
            <w:bookmarkEnd w:id="80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Mass flow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09" w:name="Check7_Copy_404"/>
            <w:r/>
            <w:bookmarkEnd w:id="80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11" w:name="Check7_Copy_405"/>
            <w:r/>
            <w:bookmarkEnd w:id="81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0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813" w:name="Check7_Copy_406"/>
            <w:r/>
            <w:bookmarkEnd w:id="813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0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815" w:name="Check7_Copy_407"/>
            <w:r/>
            <w:bookmarkEnd w:id="815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1.770 Supplemental oxygen – pressurised aeroplanes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General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17" w:name="Check7_Copy_408"/>
            <w:r/>
            <w:bookmarkEnd w:id="81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0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19" w:name="Check7_Copy_409"/>
            <w:r/>
            <w:bookmarkEnd w:id="81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1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821" w:name="Check7_Copy_410"/>
            <w:r/>
            <w:bookmarkEnd w:id="821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1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823" w:name="Check7_Copy_411"/>
            <w:r/>
            <w:bookmarkEnd w:id="823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Oxygen equipment and supply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25" w:name="Check7_Copy_412"/>
            <w:r/>
            <w:bookmarkEnd w:id="82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27" w:name="Check7_Copy_413"/>
            <w:r/>
            <w:bookmarkEnd w:id="82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29" w:name="Check7_Copy_414"/>
            <w:r/>
            <w:bookmarkEnd w:id="82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31" w:name="Check7_Copy_415"/>
            <w:r/>
            <w:bookmarkEnd w:id="83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1.775 Supplemental oxygen – Non-pressurised aeroplanes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General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33" w:name="Check7_Copy_416"/>
            <w:r/>
            <w:bookmarkEnd w:id="83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35" w:name="Check7_Copy_417"/>
            <w:r/>
            <w:bookmarkEnd w:id="83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37" w:name="Check7_Copy_418"/>
            <w:r/>
            <w:bookmarkEnd w:id="83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1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39" w:name="Check7_Copy_419"/>
            <w:r/>
            <w:bookmarkEnd w:id="83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Oxygen supply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41" w:name="Check7_Copy_420"/>
            <w:r/>
            <w:bookmarkEnd w:id="84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43" w:name="Check7_Copy_421"/>
            <w:r/>
            <w:bookmarkEnd w:id="84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45" w:name="Check7_Copy_422"/>
            <w:r/>
            <w:bookmarkEnd w:id="84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47" w:name="Check7_Copy_423"/>
            <w:r/>
            <w:bookmarkEnd w:id="84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1.780 Crew Protective Breathing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49" w:name="Check7_Copy_424"/>
            <w:r/>
            <w:bookmarkEnd w:id="84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51" w:name="Check7_Copy_425"/>
            <w:r/>
            <w:bookmarkEnd w:id="85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53" w:name="Check7_Copy_426"/>
            <w:r/>
            <w:bookmarkEnd w:id="85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55" w:name="Check7_Copy_427"/>
            <w:r/>
            <w:bookmarkEnd w:id="85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Location of flight deck PBE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57" w:name="Check7_Copy_428"/>
            <w:r/>
            <w:bookmarkEnd w:id="85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2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59" w:name="Check7_Copy_429"/>
            <w:r/>
            <w:bookmarkEnd w:id="85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61" w:name="Check7_Copy_430"/>
            <w:r/>
            <w:bookmarkEnd w:id="86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63" w:name="Check7_Copy_431"/>
            <w:r/>
            <w:bookmarkEnd w:id="86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Location of cabin crew PBE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65" w:name="Check7_Copy_432"/>
            <w:r/>
            <w:bookmarkEnd w:id="86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3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867" w:name="Check7_Copy_433"/>
            <w:r/>
            <w:bookmarkEnd w:id="867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69" w:name="Check7_Copy_434"/>
            <w:r/>
            <w:bookmarkEnd w:id="86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71" w:name="Check7_Copy_435"/>
            <w:r/>
            <w:bookmarkEnd w:id="87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Additional PBE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73" w:name="Check7_Copy_436"/>
            <w:r/>
            <w:bookmarkEnd w:id="87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75" w:name="Check7_Copy_437"/>
            <w:r/>
            <w:bookmarkEnd w:id="87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77" w:name="Check7_Copy_438"/>
            <w:r/>
            <w:bookmarkEnd w:id="87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3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79" w:name="Check7_Copy_439"/>
            <w:r/>
            <w:bookmarkEnd w:id="87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Communication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81" w:name="Check7_Copy_440"/>
            <w:r/>
            <w:bookmarkEnd w:id="88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83" w:name="Check7_Copy_441"/>
            <w:r/>
            <w:bookmarkEnd w:id="88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85" w:name="Check7_Copy_442"/>
            <w:r/>
            <w:bookmarkEnd w:id="88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87" w:name="Check7_Copy_443"/>
            <w:r/>
            <w:bookmarkEnd w:id="88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1.790 Hand fire extinguisher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/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Type and quantity of extinguishing agent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89" w:name="Check7_Copy_444"/>
            <w:r/>
            <w:bookmarkEnd w:id="88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91" w:name="Check7_Copy_445"/>
            <w:r/>
            <w:bookmarkEnd w:id="89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4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893" w:name="Check7_Copy_446"/>
            <w:r/>
            <w:bookmarkEnd w:id="893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4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895" w:name="Check7_Copy_447"/>
            <w:r/>
            <w:bookmarkEnd w:id="895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Flight deck fire extinguisher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97" w:name="Check7_Copy_448"/>
            <w:r/>
            <w:bookmarkEnd w:id="89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4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899" w:name="Check7_Copy_449"/>
            <w:r/>
            <w:bookmarkEnd w:id="89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01" w:name="Check7_Copy_450"/>
            <w:r/>
            <w:bookmarkEnd w:id="90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03" w:name="Check7_Copy_451"/>
            <w:r/>
            <w:bookmarkEnd w:id="90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</w:tcPr>
          <w:p>
            <w:pPr>
              <w:pStyle w:val="827"/>
              <w:widowControl w:val="false"/>
              <w:pBdr/>
              <w:tabs>
                <w:tab w:val="clear" w:leader="none" w:pos="720"/>
              </w:tabs>
              <w:spacing w:after="0" w:before="0" w:line="240" w:lineRule="auto"/>
              <w:ind w:right="-106"/>
              <w:jc w:val="left"/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  <w:t xml:space="preserve">No installed:</w:t>
            </w:r>
            <w:r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Fire extinguishers for galleys not in cabin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05" w:name="Check7_Copy_452"/>
            <w:r/>
            <w:bookmarkEnd w:id="90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5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907" w:name="Check7_Copy_453"/>
            <w:r/>
            <w:bookmarkEnd w:id="907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09" w:name="Check7_Copy_454"/>
            <w:r/>
            <w:bookmarkEnd w:id="90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11" w:name="Check7_Copy_455"/>
            <w:r/>
            <w:bookmarkEnd w:id="91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</w:tcPr>
          <w:p>
            <w:pPr>
              <w:pStyle w:val="827"/>
              <w:widowControl w:val="false"/>
              <w:pBdr/>
              <w:tabs>
                <w:tab w:val="clear" w:leader="none" w:pos="720"/>
              </w:tabs>
              <w:spacing w:after="0" w:before="0" w:line="240" w:lineRule="auto"/>
              <w:ind w:right="-106"/>
              <w:jc w:val="left"/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  <w:t xml:space="preserve">No installed:</w:t>
            </w:r>
            <w:r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Fire extinguishers for Class A, B and E cargo bays.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13" w:name="Check7_Copy_456"/>
            <w:r/>
            <w:bookmarkEnd w:id="91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5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15" w:name="Check7_Copy_457"/>
            <w:r/>
            <w:bookmarkEnd w:id="91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5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917" w:name="Check7_Copy_458"/>
            <w:r/>
            <w:bookmarkEnd w:id="917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5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919" w:name="Check7_Copy_459"/>
            <w:r/>
            <w:bookmarkEnd w:id="919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</w:tcPr>
          <w:p>
            <w:pPr>
              <w:pStyle w:val="827"/>
              <w:widowControl w:val="false"/>
              <w:pBdr/>
              <w:tabs>
                <w:tab w:val="clear" w:leader="none" w:pos="720"/>
              </w:tabs>
              <w:spacing w:after="0" w:before="0" w:line="240" w:lineRule="auto"/>
              <w:ind w:right="-106"/>
              <w:jc w:val="left"/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  <w:t xml:space="preserve">No installed:</w:t>
            </w:r>
            <w:r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(e) Number of fire extinguishers in cabin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21" w:name="Check7_Copy_460"/>
            <w:r/>
            <w:bookmarkEnd w:id="92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23" w:name="Check7_Copy_461"/>
            <w:r/>
            <w:bookmarkEnd w:id="92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6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925" w:name="Check7_Copy_462"/>
            <w:r/>
            <w:bookmarkEnd w:id="925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46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927" w:name="Check7_Copy_463"/>
            <w:r/>
            <w:bookmarkEnd w:id="927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</w:tcPr>
          <w:p>
            <w:pPr>
              <w:pStyle w:val="827"/>
              <w:widowControl w:val="false"/>
              <w:pBdr/>
              <w:tabs>
                <w:tab w:val="clear" w:leader="none" w:pos="720"/>
              </w:tabs>
              <w:spacing w:after="0" w:before="0" w:line="240" w:lineRule="auto"/>
              <w:ind w:right="-106"/>
              <w:jc w:val="left"/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  <w:t xml:space="preserve">No installed:</w:t>
            </w:r>
            <w:r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465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(f) H</w:t>
            </w:r>
            <w:r/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alon 1211 or equivalent allowable extinguisher type (as applicable)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29" w:name="Check7_Copy_464"/>
            <w:r/>
            <w:bookmarkEnd w:id="92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31" w:name="Check7_Copy_465"/>
            <w:r/>
            <w:bookmarkEnd w:id="93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33" w:name="Check7_Copy_466"/>
            <w:r/>
            <w:bookmarkEnd w:id="93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6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35" w:name="Check7_Copy_467"/>
            <w:r/>
            <w:bookmarkEnd w:id="93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(g) Built-in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and/or portable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fire extinguisher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agent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 type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46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37" w:name="Check7_Copy_468"/>
            <w:r/>
            <w:bookmarkEnd w:id="93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46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39" w:name="Check7_Copy_469"/>
            <w:r/>
            <w:bookmarkEnd w:id="93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47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41" w:name="Check7_Copy_470"/>
            <w:r/>
            <w:bookmarkEnd w:id="94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47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43" w:name="Check7_Copy_471"/>
            <w:r/>
            <w:bookmarkEnd w:id="94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/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1.795 Crash axes and crowbars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 and number of crash axes and crowbars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45" w:name="Check7_Copy_472"/>
            <w:r/>
            <w:bookmarkEnd w:id="94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47" w:name="Check7_Copy_473"/>
            <w:r/>
            <w:bookmarkEnd w:id="94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49" w:name="Check7_Copy_474"/>
            <w:r/>
            <w:bookmarkEnd w:id="94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51" w:name="Check7_Copy_475"/>
            <w:r/>
            <w:bookmarkEnd w:id="95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</w:tcPr>
          <w:p>
            <w:pPr>
              <w:pStyle w:val="827"/>
              <w:widowControl w:val="false"/>
              <w:pBdr/>
              <w:tabs>
                <w:tab w:val="clear" w:leader="none" w:pos="720"/>
              </w:tabs>
              <w:spacing w:after="0" w:before="0" w:line="240" w:lineRule="auto"/>
              <w:ind w:right="-106"/>
              <w:jc w:val="left"/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  <w:t xml:space="preserve">No installed:</w:t>
            </w:r>
            <w:r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Visibility of crash axes and crowbars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53" w:name="Check7_Copy_476"/>
            <w:r/>
            <w:bookmarkEnd w:id="95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55" w:name="Check7_Copy_477"/>
            <w:r/>
            <w:bookmarkEnd w:id="95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57" w:name="Check7_Copy_478"/>
            <w:r/>
            <w:bookmarkEnd w:id="95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7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59" w:name="Check7_Copy_479"/>
            <w:r/>
            <w:bookmarkEnd w:id="95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1.800 Marking of break-in points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61" w:name="Check7_Copy_480"/>
            <w:r/>
            <w:bookmarkEnd w:id="96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63" w:name="Check7_Copy_481"/>
            <w:r/>
            <w:bookmarkEnd w:id="96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65" w:name="Check7_Copy_482"/>
            <w:r/>
            <w:bookmarkEnd w:id="96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67" w:name="Check7_Copy_483"/>
            <w:r/>
            <w:bookmarkEnd w:id="96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1.805 Means for emergency evacuation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69" w:name="Check7_Copy_484"/>
            <w:r/>
            <w:bookmarkEnd w:id="96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71" w:name="Check7_Copy_485"/>
            <w:r/>
            <w:bookmarkEnd w:id="97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73" w:name="Check7_Copy_486"/>
            <w:r/>
            <w:bookmarkEnd w:id="97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75" w:name="Check7_Copy_487"/>
            <w:r/>
            <w:bookmarkEnd w:id="97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Exceptions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77" w:name="Check7_Copy_488"/>
            <w:r/>
            <w:bookmarkEnd w:id="97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8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79" w:name="Check7_Copy_489"/>
            <w:r/>
            <w:bookmarkEnd w:id="97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81" w:name="Check7_Copy_490"/>
            <w:r/>
            <w:bookmarkEnd w:id="98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83" w:name="Check7_Copy_491"/>
            <w:r/>
            <w:bookmarkEnd w:id="98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Flight crew emergency evacuation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85" w:name="Check7_Copy_492"/>
            <w:r/>
            <w:bookmarkEnd w:id="98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87" w:name="Check7_Copy_493"/>
            <w:r/>
            <w:bookmarkEnd w:id="98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89" w:name="Check7_Copy_494"/>
            <w:r/>
            <w:bookmarkEnd w:id="98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91" w:name="Check7_Copy_495"/>
            <w:r/>
            <w:bookmarkEnd w:id="99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1.810 Megaphones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93" w:name="Check7_Copy_496"/>
            <w:r/>
            <w:bookmarkEnd w:id="99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95" w:name="Check7_Copy_497"/>
            <w:r/>
            <w:bookmarkEnd w:id="99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97" w:name="Check7_Copy_498"/>
            <w:r/>
            <w:bookmarkEnd w:id="99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49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999" w:name="Check7_Copy_499"/>
            <w:r/>
            <w:bookmarkEnd w:id="99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keepNext w:val="true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1.815 Emergency lighting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01" w:name="Check7_Copy_500"/>
            <w:r/>
            <w:bookmarkEnd w:id="100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03" w:name="Check7_Copy_501"/>
            <w:r/>
            <w:bookmarkEnd w:id="100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0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05" w:name="Check7_Copy_502"/>
            <w:r/>
            <w:bookmarkEnd w:id="1005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0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07" w:name="Check7_Copy_503"/>
            <w:r/>
            <w:bookmarkEnd w:id="1007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General cabin illumination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09" w:name="Check7_Copy_504"/>
            <w:r/>
            <w:bookmarkEnd w:id="100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11" w:name="Check7_Copy_505"/>
            <w:r/>
            <w:bookmarkEnd w:id="101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0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13" w:name="Check7_Copy_506"/>
            <w:r/>
            <w:bookmarkEnd w:id="1013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0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15" w:name="Check7_Copy_507"/>
            <w:r/>
            <w:bookmarkEnd w:id="1015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keepNext w:val="true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1.820 Emergency Locator Transmitter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17" w:name="Check7_Copy_508"/>
            <w:r/>
            <w:bookmarkEnd w:id="101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0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19" w:name="Check7_Copy_509"/>
            <w:r/>
            <w:bookmarkEnd w:id="101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1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21" w:name="Check7_Copy_510"/>
            <w:r/>
            <w:bookmarkEnd w:id="1021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1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23" w:name="Check7_Copy_511"/>
            <w:r/>
            <w:bookmarkEnd w:id="1023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Applicability; requirement; exceptions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25" w:name="Check7_Copy_512"/>
            <w:r/>
            <w:bookmarkEnd w:id="102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27" w:name="Check7_Copy_513"/>
            <w:r/>
            <w:bookmarkEnd w:id="102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29" w:name="Check7_Copy_514"/>
            <w:r/>
            <w:bookmarkEnd w:id="102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31" w:name="Check7_Copy_515"/>
            <w:r/>
            <w:bookmarkEnd w:id="103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Coding of 406 MHz ELT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33" w:name="Check7_Copy_516"/>
            <w:r/>
            <w:bookmarkEnd w:id="103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35" w:name="Check7_Copy_517"/>
            <w:r/>
            <w:bookmarkEnd w:id="103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37" w:name="Check7_Copy_518"/>
            <w:r/>
            <w:bookmarkEnd w:id="103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1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39" w:name="Check7_Copy_519"/>
            <w:r/>
            <w:bookmarkEnd w:id="103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1.821 Location of an Aeroplane in Distress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Applicability: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41" w:name="Check7_Copy_520"/>
            <w:r/>
            <w:bookmarkEnd w:id="104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43" w:name="Check7_Copy_521"/>
            <w:r/>
            <w:bookmarkEnd w:id="104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2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45" w:name="Check7_Copy_522"/>
            <w:r/>
            <w:bookmarkEnd w:id="1045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2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47" w:name="Check7_Copy_523"/>
            <w:r/>
            <w:bookmarkEnd w:id="1047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1.825 Life Jackets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Land aeroplanes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49" w:name="Check7_Copy_524"/>
            <w:r/>
            <w:bookmarkEnd w:id="104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51" w:name="Check7_Copy_525"/>
            <w:r/>
            <w:bookmarkEnd w:id="105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2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53" w:name="Check7_Copy_526"/>
            <w:r/>
            <w:bookmarkEnd w:id="1053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2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55" w:name="Check7_Copy_527"/>
            <w:r/>
            <w:bookmarkEnd w:id="1055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Seaplanes and amphibians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57" w:name="Check7_Copy_528"/>
            <w:r/>
            <w:bookmarkEnd w:id="105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2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59" w:name="Check7_Copy_529"/>
            <w:r/>
            <w:bookmarkEnd w:id="105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3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61" w:name="Check7_Copy_530"/>
            <w:r/>
            <w:bookmarkEnd w:id="106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3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63" w:name="Check7_Copy_531"/>
            <w:r/>
            <w:bookmarkEnd w:id="106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1.830 Life-rafts and survival ELTs for extended overwater flights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3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65" w:name="Check7_Copy_532"/>
            <w:r/>
            <w:bookmarkEnd w:id="106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3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67" w:name="Check7_Copy_533"/>
            <w:r/>
            <w:bookmarkEnd w:id="106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3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69" w:name="Check7_Copy_534"/>
            <w:r/>
            <w:bookmarkEnd w:id="1069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3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71" w:name="Check7_Copy_535"/>
            <w:r/>
            <w:bookmarkEnd w:id="1071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Requirement; number of rafts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3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73" w:name="Check7_Copy_536"/>
            <w:r/>
            <w:bookmarkEnd w:id="107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3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75" w:name="Check7_Copy_537"/>
            <w:r/>
            <w:bookmarkEnd w:id="107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3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77" w:name="Check7_Copy_538"/>
            <w:r/>
            <w:bookmarkEnd w:id="1077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3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79" w:name="Check7_Copy_539"/>
            <w:r/>
            <w:bookmarkEnd w:id="1079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</w:tcPr>
          <w:p>
            <w:pPr>
              <w:pStyle w:val="827"/>
              <w:widowControl w:val="false"/>
              <w:pBdr/>
              <w:tabs>
                <w:tab w:val="clear" w:leader="none" w:pos="720"/>
              </w:tabs>
              <w:spacing w:after="0" w:before="0" w:line="240" w:lineRule="auto"/>
              <w:ind w:right="-106"/>
              <w:jc w:val="left"/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</w:pPr>
            <w:r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  <w:t xml:space="preserve">No installed:</w:t>
            </w:r>
            <w:r>
              <w:rPr>
                <w:rFonts w:ascii="Calibri" w:hAnsi="Calibri" w:cs="Calibri" w:asciiTheme="minorHAnsi" w:hAnsiTheme="minorHAnsi" w:cstheme="minorHAnsi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7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Survival ELT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4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81" w:name="Check7_Copy_540"/>
            <w:r/>
            <w:bookmarkEnd w:id="108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4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83" w:name="Check7_Copy_541"/>
            <w:r/>
            <w:bookmarkEnd w:id="108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4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85" w:name="Check7_Copy_542"/>
            <w:r/>
            <w:bookmarkEnd w:id="1085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4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87" w:name="Check7_Copy_543"/>
            <w:r/>
            <w:bookmarkEnd w:id="1087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Underwater locating device (&gt;27000kg)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4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89" w:name="Check7_Copy_544"/>
            <w:r/>
            <w:bookmarkEnd w:id="108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4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91" w:name="Check7_Copy_545"/>
            <w:r/>
            <w:bookmarkEnd w:id="109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4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93" w:name="Check7_Copy_546"/>
            <w:r/>
            <w:bookmarkEnd w:id="1093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8"/>
              <w:keepNext w:val="false"/>
              <w:widowControl w:val="false"/>
              <w:pBdr/>
              <w:spacing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pPr>
            <w:r>
              <w:fldChar w:fldCharType="begin">
                <w:ffData>
                  <w:name w:val="Check7 Copy 54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/>
            <w:bookmarkStart w:id="1095" w:name="Check7_Copy_547"/>
            <w:r/>
            <w:bookmarkEnd w:id="1095"/>
            <w:r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  <w:lang w:val="en-GB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1.835 Survival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Applicability; signalling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4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97" w:name="Check7_Copy_548"/>
            <w:r/>
            <w:bookmarkEnd w:id="109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4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099" w:name="Check7_Copy_549"/>
            <w:r/>
            <w:bookmarkEnd w:id="109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5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01" w:name="Check7_Copy_550"/>
            <w:r/>
            <w:bookmarkEnd w:id="110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5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03" w:name="Check7_Copy_551"/>
            <w:r/>
            <w:bookmarkEnd w:id="110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ELT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5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05" w:name="Check7_Copy_552"/>
            <w:r/>
            <w:bookmarkEnd w:id="110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5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07" w:name="Check7_Copy_553"/>
            <w:r/>
            <w:bookmarkEnd w:id="110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5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09" w:name="Check7_Copy_554"/>
            <w:r/>
            <w:bookmarkEnd w:id="110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5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11" w:name="Check7_Copy_555"/>
            <w:r/>
            <w:bookmarkEnd w:id="111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Additional survival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5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13" w:name="Check7_Copy_556"/>
            <w:r/>
            <w:bookmarkEnd w:id="111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5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15" w:name="Check7_Copy_557"/>
            <w:r/>
            <w:bookmarkEnd w:id="111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5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17" w:name="Check7_Copy_558"/>
            <w:r/>
            <w:bookmarkEnd w:id="111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5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19" w:name="Check7_Copy_559"/>
            <w:r/>
            <w:bookmarkEnd w:id="111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1.840 Seaplanes and amphibians – Miscellaneous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43"/>
              <w:widowControl w:val="false"/>
              <w:numPr>
                <w:ilvl w:val="0"/>
                <w:numId w:val="2"/>
              </w:numPr>
              <w:pBdr/>
              <w:tabs>
                <w:tab w:val="left" w:leader="none" w:pos="273"/>
              </w:tabs>
              <w:spacing/>
              <w:ind w:firstLine="0" w:left="0"/>
              <w:jc w:val="left"/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pPr>
            <w:r>
              <w:rPr>
                <w:rFonts w:cs="Calibri" w:cstheme="minorHAnsi"/>
                <w:sz w:val="20"/>
                <w:szCs w:val="20"/>
              </w:rPr>
              <w:t xml:space="preserve">Mooring, anchoring, manoeuvring, signalling equipment</w:t>
            </w:r>
            <w:r>
              <w:rPr>
                <w:rFonts w:ascii="Calibri" w:hAnsi="Calibri" w:cs="Calibri" w:asciiTheme="minorHAnsi" w:hAnsiTheme="minorHAnsi" w:cs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6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21" w:name="Check7_Copy_560"/>
            <w:r/>
            <w:bookmarkEnd w:id="112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6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23" w:name="Check7_Copy_561"/>
            <w:r/>
            <w:bookmarkEnd w:id="112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6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25" w:name="Check7_Copy_562"/>
            <w:r/>
            <w:bookmarkEnd w:id="112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6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27" w:name="Check7_Copy_563"/>
            <w:r/>
            <w:bookmarkEnd w:id="112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10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1.842 Additional requirements for single engine turbine powered aeroplanes at night and IFR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Applicability and aircraft systems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6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29" w:name="Check7_Copy_564"/>
            <w:r/>
            <w:bookmarkEnd w:id="112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6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31" w:name="Check7_Copy_565"/>
            <w:r/>
            <w:bookmarkEnd w:id="113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6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33" w:name="Check7_Copy_566"/>
            <w:r/>
            <w:bookmarkEnd w:id="113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6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35" w:name="Check7_Copy_567"/>
            <w:r/>
            <w:bookmarkEnd w:id="113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5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</w:tbl>
    <w:p>
      <w:pPr>
        <w:pStyle w:val="827"/>
        <w:pBdr/>
        <w:spacing w:after="0" w:before="0" w:line="240" w:lineRule="auto"/>
        <w:ind/>
        <w:rPr>
          <w:rFonts w:ascii="Calibri" w:hAnsi="Calibri" w:cs="Calibri" w:asciiTheme="minorHAnsi" w:hAnsiTheme="minorHAnsi" w:cstheme="minorHAnsi"/>
          <w:sz w:val="20"/>
        </w:rPr>
      </w:pPr>
      <w:r>
        <w:br w:type="page" w:clear="all"/>
      </w:r>
      <w:r>
        <w:rPr>
          <w:rFonts w:ascii="Calibri" w:hAnsi="Calibri" w:cs="Calibri" w:cstheme="minorHAnsi"/>
          <w:sz w:val="20"/>
        </w:rPr>
      </w:r>
      <w:r>
        <w:rPr>
          <w:rFonts w:ascii="Calibri" w:hAnsi="Calibri" w:cs="Calibri" w:asciiTheme="minorHAnsi" w:hAnsiTheme="minorHAnsi" w:cstheme="minorHAnsi"/>
          <w:sz w:val="20"/>
        </w:rPr>
      </w:r>
    </w:p>
    <w:tbl>
      <w:tblPr>
        <w:tblInd w:w="108" w:type="dxa"/>
        <w:tblW w:w="10206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3828"/>
        <w:gridCol w:w="850"/>
        <w:gridCol w:w="708"/>
        <w:gridCol w:w="850"/>
        <w:gridCol w:w="710"/>
        <w:gridCol w:w="3260"/>
      </w:tblGrid>
      <w:tr>
        <w:trPr>
          <w:cantSplit/>
          <w:trHeight w:val="562"/>
          <w:tblHeader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CAR OPS 1 SUBPART L REQUIREMENTS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245"/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vMerge w:val="restart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lang w:val="fr-FR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lang w:val="fr-FR"/>
              </w:rPr>
              <w:t xml:space="preserve">Subpart L – Communication, Navigation &amp; Surveillance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  <w:lang w:val="fr-FR"/>
              </w:rPr>
              <w:t xml:space="preserve">1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lang w:val="fr-FR"/>
              </w:rPr>
            </w:r>
          </w:p>
        </w:tc>
        <w:tc>
          <w:tcPr>
            <w:gridSpan w:val="4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COMPLIANCE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  <w:t xml:space="preserve">2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Remarks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  <w:vertAlign w:val="superscript"/>
              </w:rPr>
              <w:t xml:space="preserve">3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415"/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cstheme="minorHAnsi"/>
                <w:b/>
                <w:bCs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TCDS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STC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Other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N/A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cstheme="minorHAnsi"/>
                <w:b/>
                <w:bCs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1.845 General Introduction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Communication and navigation equipment to be approved and in operable condition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6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37" w:name="Check7_Copy_568"/>
            <w:r/>
            <w:bookmarkEnd w:id="113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6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39" w:name="Check7_Copy_569"/>
            <w:r/>
            <w:bookmarkEnd w:id="113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7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41" w:name="Check7_Copy_570"/>
            <w:r/>
            <w:bookmarkEnd w:id="114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7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43" w:name="Check7_Copy_571"/>
            <w:r/>
            <w:bookmarkEnd w:id="114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Communication and navigation equipment minimum performance standards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7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45" w:name="Check7_Copy_572"/>
            <w:r/>
            <w:bookmarkEnd w:id="114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7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47" w:name="Check7_Copy_573"/>
            <w:r/>
            <w:bookmarkEnd w:id="114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7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49" w:name="Check7_Copy_574"/>
            <w:r/>
            <w:bookmarkEnd w:id="114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7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51" w:name="Check7_Copy_575"/>
            <w:r/>
            <w:bookmarkEnd w:id="115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1.850 Communication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7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53" w:name="Check7_Copy_576"/>
            <w:r/>
            <w:bookmarkEnd w:id="115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7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55" w:name="Check7_Copy_577"/>
            <w:r/>
            <w:bookmarkEnd w:id="115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7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57" w:name="Check7_Copy_578"/>
            <w:r/>
            <w:bookmarkEnd w:id="115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7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59" w:name="Check7_Copy_579"/>
            <w:r/>
            <w:bookmarkEnd w:id="115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Antenna installation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8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61" w:name="Check7_Copy_580"/>
            <w:r/>
            <w:bookmarkEnd w:id="116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8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63" w:name="Check7_Copy_581"/>
            <w:r/>
            <w:bookmarkEnd w:id="116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8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65" w:name="Check7_Copy_582"/>
            <w:r/>
            <w:bookmarkEnd w:id="116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8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67" w:name="Check7_Copy_583"/>
            <w:r/>
            <w:bookmarkEnd w:id="116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Emergency frequency 121.5 MHz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8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69" w:name="Check7_Copy_584"/>
            <w:r/>
            <w:bookmarkEnd w:id="116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8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71" w:name="Check7_Copy_585"/>
            <w:r/>
            <w:bookmarkEnd w:id="117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8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73" w:name="Check7_Copy_586"/>
            <w:r/>
            <w:bookmarkEnd w:id="117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8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75" w:name="Check7_Copy_587"/>
            <w:r/>
            <w:bookmarkEnd w:id="117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RCP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8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77" w:name="Check7_Copy_588"/>
            <w:r/>
            <w:bookmarkEnd w:id="117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8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79" w:name="Check7_Copy_589"/>
            <w:r/>
            <w:bookmarkEnd w:id="117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9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81" w:name="Check7_Copy_590"/>
            <w:r/>
            <w:bookmarkEnd w:id="118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9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83" w:name="Check7_Copy_591"/>
            <w:r/>
            <w:bookmarkEnd w:id="118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1.855 Audio Selector Panel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9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85" w:name="Check7_Copy_592"/>
            <w:r/>
            <w:bookmarkEnd w:id="118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9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87" w:name="Check7_Copy_593"/>
            <w:r/>
            <w:bookmarkEnd w:id="118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9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89" w:name="Check7_Copy_594"/>
            <w:r/>
            <w:bookmarkEnd w:id="118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9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91" w:name="Check7_Copy_595"/>
            <w:r/>
            <w:bookmarkEnd w:id="119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1.860 Communication equipment for operations under VFR over routes navigated by reference to visual landmarks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Communication with ground stations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9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93" w:name="Check7_Copy_596"/>
            <w:r/>
            <w:bookmarkEnd w:id="119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9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95" w:name="Check7_Copy_597"/>
            <w:r/>
            <w:bookmarkEnd w:id="119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9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97" w:name="Check7_Copy_598"/>
            <w:r/>
            <w:bookmarkEnd w:id="119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59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199" w:name="Check7_Copy_599"/>
            <w:r/>
            <w:bookmarkEnd w:id="119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Communication with air traffic control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0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01" w:name="Check7_Copy_600"/>
            <w:r/>
            <w:bookmarkEnd w:id="120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0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03" w:name="Check7_Copy_601"/>
            <w:r/>
            <w:bookmarkEnd w:id="120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0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05" w:name="Check7_Copy_602"/>
            <w:r/>
            <w:bookmarkEnd w:id="120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0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07" w:name="Check7_Copy_603"/>
            <w:r/>
            <w:bookmarkEnd w:id="120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Reception of meteorological information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0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09" w:name="Check7_Copy_604"/>
            <w:r/>
            <w:bookmarkEnd w:id="120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0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11" w:name="Check7_Copy_605"/>
            <w:r/>
            <w:bookmarkEnd w:id="121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0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13" w:name="Check7_Copy_606"/>
            <w:r/>
            <w:bookmarkEnd w:id="121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0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15" w:name="Check7_Copy_607"/>
            <w:r/>
            <w:bookmarkEnd w:id="121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1.865 Communication and Navigation equipment for operations under IFR, or under VFR over routes not navigated by reference to visual landmarks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0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17" w:name="Check7_Copy_608"/>
            <w:r/>
            <w:bookmarkEnd w:id="121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0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19" w:name="Check7_Copy_609"/>
            <w:r/>
            <w:bookmarkEnd w:id="121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1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21" w:name="Check7_Copy_610"/>
            <w:r/>
            <w:bookmarkEnd w:id="122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1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23" w:name="Check7_Copy_611"/>
            <w:r/>
            <w:bookmarkEnd w:id="122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&amp; (c) Communication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1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25" w:name="Check7_Copy_612"/>
            <w:r/>
            <w:bookmarkEnd w:id="122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1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27" w:name="Check7_Copy_613"/>
            <w:r/>
            <w:bookmarkEnd w:id="122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1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29" w:name="Check7_Copy_614"/>
            <w:r/>
            <w:bookmarkEnd w:id="122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1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31" w:name="Check7_Copy_615"/>
            <w:r/>
            <w:bookmarkEnd w:id="123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Navigation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1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33" w:name="Check7_Copy_616"/>
            <w:r/>
            <w:bookmarkEnd w:id="123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1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35" w:name="Check7_Copy_617"/>
            <w:r/>
            <w:bookmarkEnd w:id="123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1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37" w:name="Check7_Copy_618"/>
            <w:r/>
            <w:bookmarkEnd w:id="123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1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39" w:name="Check7_Copy_619"/>
            <w:r/>
            <w:bookmarkEnd w:id="123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&amp; (e) Alternative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2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41" w:name="Check7_Copy_620"/>
            <w:r/>
            <w:bookmarkEnd w:id="124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2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43" w:name="Check7_Copy_621"/>
            <w:r/>
            <w:bookmarkEnd w:id="124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2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45" w:name="Check7_Copy_622"/>
            <w:r/>
            <w:bookmarkEnd w:id="124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2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47" w:name="Check7_Copy_623"/>
            <w:r/>
            <w:bookmarkEnd w:id="124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(f) FM immunity of communication and navigation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2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49" w:name="Check7_Copy_624"/>
            <w:r/>
            <w:bookmarkEnd w:id="124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2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51" w:name="Check7_Copy_625"/>
            <w:r/>
            <w:bookmarkEnd w:id="125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2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53" w:name="Check7_Copy_626"/>
            <w:r/>
            <w:bookmarkEnd w:id="125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2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55" w:name="Check7_Copy_627"/>
            <w:r/>
            <w:bookmarkEnd w:id="125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(g) Communications to support EDTO operations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2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57" w:name="Check7_Copy_628"/>
            <w:r/>
            <w:bookmarkEnd w:id="125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2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59" w:name="Check7_Copy_629"/>
            <w:r/>
            <w:bookmarkEnd w:id="125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3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61" w:name="Check7_Copy_630"/>
            <w:r/>
            <w:bookmarkEnd w:id="126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3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63" w:name="Check7_Copy_631"/>
            <w:r/>
            <w:bookmarkEnd w:id="126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(h) Instrument to support landing in IMC conditions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3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65" w:name="Check7_Copy_632"/>
            <w:r/>
            <w:bookmarkEnd w:id="126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3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67" w:name="Check7_Copy_633"/>
            <w:r/>
            <w:bookmarkEnd w:id="126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3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69" w:name="Check7_Copy_634"/>
            <w:r/>
            <w:bookmarkEnd w:id="126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3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71" w:name="Check7_Copy_635"/>
            <w:r/>
            <w:bookmarkEnd w:id="127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1.866 Transponder equipment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3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73" w:name="Check7_Copy_636"/>
            <w:r/>
            <w:bookmarkEnd w:id="127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3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75" w:name="Check7_Copy_637"/>
            <w:r/>
            <w:bookmarkEnd w:id="127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3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77" w:name="Check7_Copy_638"/>
            <w:r/>
            <w:bookmarkEnd w:id="127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3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79" w:name="Check7_Copy_639"/>
            <w:r/>
            <w:bookmarkEnd w:id="127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&amp; (c) Pressure altitude equipment resolution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4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81" w:name="Check7_Copy_640"/>
            <w:r/>
            <w:bookmarkEnd w:id="128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4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83" w:name="Check7_Copy_641"/>
            <w:r/>
            <w:bookmarkEnd w:id="128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4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85" w:name="Check7_Copy_642"/>
            <w:r/>
            <w:bookmarkEnd w:id="128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4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87" w:name="Check7_Copy_643"/>
            <w:r/>
            <w:bookmarkEnd w:id="128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  <w:t xml:space="preserve">1.867 Surveillance equipment</w:t>
            </w: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4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89" w:name="Check7_Copy_644"/>
            <w:r/>
            <w:bookmarkEnd w:id="128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4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91" w:name="Check7_Copy_645"/>
            <w:r/>
            <w:bookmarkEnd w:id="129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4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93" w:name="Check7_Copy_646"/>
            <w:r/>
            <w:bookmarkEnd w:id="129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4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95" w:name="Check7_Copy_647"/>
            <w:r/>
            <w:bookmarkEnd w:id="129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  <w:lang w:eastAsia="en-GB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RSP requirements</w:t>
            </w:r>
            <w:r>
              <w:rPr>
                <w:rFonts w:ascii="Calibri" w:hAnsi="Calibri" w:cs="Calibri" w:asciiTheme="minorHAnsi" w:hAnsiTheme="minorHAnsi" w:cstheme="minorHAnsi"/>
                <w:sz w:val="20"/>
                <w:lang w:eastAsia="en-GB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4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97" w:name="Check7_Copy_648"/>
            <w:r/>
            <w:bookmarkEnd w:id="129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4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299" w:name="Check7_Copy_649"/>
            <w:r/>
            <w:bookmarkEnd w:id="129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5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01" w:name="Check7_Copy_650"/>
            <w:r/>
            <w:bookmarkEnd w:id="130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5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03" w:name="Check7_Copy_651"/>
            <w:r/>
            <w:bookmarkEnd w:id="130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1.870 Additional navigation equipment for operations in NAT HLA airspace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5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05" w:name="Check7_Copy_652"/>
            <w:r/>
            <w:bookmarkEnd w:id="130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5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07" w:name="Check7_Copy_653"/>
            <w:r/>
            <w:bookmarkEnd w:id="130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5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09" w:name="Check7_Copy_654"/>
            <w:r/>
            <w:bookmarkEnd w:id="130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5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11" w:name="Check7_Copy_655"/>
            <w:r/>
            <w:bookmarkEnd w:id="131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Visibility of navigation equipment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5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13" w:name="Check7_Copy_656"/>
            <w:r/>
            <w:bookmarkEnd w:id="131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5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15" w:name="Check7_Copy_657"/>
            <w:r/>
            <w:bookmarkEnd w:id="131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5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17" w:name="Check7_Copy_658"/>
            <w:r/>
            <w:bookmarkEnd w:id="131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5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19" w:name="Check7_Copy_659"/>
            <w:r/>
            <w:bookmarkEnd w:id="131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(c) Unrestricted operation in NAT HLA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6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21" w:name="Check7_Copy_660"/>
            <w:r/>
            <w:bookmarkEnd w:id="132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6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23" w:name="Check7_Copy_661"/>
            <w:r/>
            <w:bookmarkEnd w:id="132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6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25" w:name="Check7_Copy_662"/>
            <w:r/>
            <w:bookmarkEnd w:id="132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6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27" w:name="Check7_Copy_663"/>
            <w:r/>
            <w:bookmarkEnd w:id="132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(d) Operation in NAT HLA airspace along notified special routes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6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29" w:name="Check7_Copy_664"/>
            <w:r/>
            <w:bookmarkEnd w:id="132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6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31" w:name="Check7_Copy_665"/>
            <w:r/>
            <w:bookmarkEnd w:id="133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6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33" w:name="Check7_Copy_666"/>
            <w:r/>
            <w:bookmarkEnd w:id="133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6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35" w:name="Check7_Copy_667"/>
            <w:r/>
            <w:bookmarkEnd w:id="133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1.872 Equipment for operation in defined airspace with Reduced Vertical Separation Minima (RVSM)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(a) Requirement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6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37" w:name="Check7_Copy_668"/>
            <w:r/>
            <w:bookmarkEnd w:id="133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6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39" w:name="Check7_Copy_669"/>
            <w:r/>
            <w:bookmarkEnd w:id="133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7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41" w:name="Check7_Copy_670"/>
            <w:r/>
            <w:bookmarkEnd w:id="134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7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43" w:name="Check7_Copy_671"/>
            <w:r/>
            <w:bookmarkEnd w:id="134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  <w:t xml:space="preserve">1.873 Electronic navigation data management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  <w:lang w:val="it-IT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  <w:lang w:val="it-IT"/>
              </w:rPr>
              <w:t xml:space="preserve">(a) Navigation data base LoA</w:t>
            </w:r>
            <w:r>
              <w:rPr>
                <w:rFonts w:ascii="Calibri" w:hAnsi="Calibri" w:cs="Calibri" w:asciiTheme="minorHAnsi" w:hAnsiTheme="minorHAnsi" w:cstheme="minorHAnsi"/>
                <w:sz w:val="20"/>
                <w:lang w:val="it-I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7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45" w:name="Check7_Copy_672"/>
            <w:r/>
            <w:bookmarkEnd w:id="134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7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47" w:name="Check7_Copy_673"/>
            <w:r/>
            <w:bookmarkEnd w:id="134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7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49" w:name="Check7_Copy_674"/>
            <w:r/>
            <w:bookmarkEnd w:id="134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fldChar w:fldCharType="begin">
                <w:ffData>
                  <w:name w:val="Check7 Copy 67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51" w:name="Check7_Copy_675"/>
            <w:r/>
            <w:bookmarkEnd w:id="135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(b) Alternative standard of integrity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7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53" w:name="Check7_Copy_676"/>
            <w:r/>
            <w:bookmarkEnd w:id="135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7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55" w:name="Check7_Copy_677"/>
            <w:r/>
            <w:bookmarkEnd w:id="135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7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57" w:name="Check7_Copy_678"/>
            <w:r/>
            <w:bookmarkEnd w:id="135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cs="Calibri"/>
                <w:b/>
                <w:sz w:val="20"/>
              </w:rPr>
            </w:pPr>
            <w:r>
              <w:fldChar w:fldCharType="begin">
                <w:ffData>
                  <w:name w:val="Check7 Copy 67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59" w:name="Check7_Copy_679"/>
            <w:r/>
            <w:bookmarkEnd w:id="135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cs="Calibri"/>
                <w:b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</w:tbl>
    <w:p>
      <w:pPr>
        <w:pStyle w:val="827"/>
        <w:pBdr/>
        <w:spacing/>
        <w:ind/>
        <w:rPr/>
      </w:pPr>
      <w:r/>
      <w:r/>
    </w:p>
    <w:tbl>
      <w:tblPr>
        <w:tblInd w:w="108" w:type="dxa"/>
        <w:tblW w:w="10206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3828"/>
        <w:gridCol w:w="850"/>
        <w:gridCol w:w="708"/>
        <w:gridCol w:w="850"/>
        <w:gridCol w:w="710"/>
        <w:gridCol w:w="3260"/>
      </w:tblGrid>
      <w:tr>
        <w:trPr>
          <w:cantSplit/>
          <w:trHeight w:val="562"/>
          <w:tblHeader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7"/>
              <w:keepNext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CAR OPS 1 SUBPART S REQUIREMENTS</w:t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</w:tc>
      </w:tr>
      <w:tr>
        <w:trPr>
          <w:cantSplit/>
          <w:trHeight w:val="245"/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  <w:vMerge w:val="restart"/>
          </w:tcPr>
          <w:p>
            <w:pPr>
              <w:pStyle w:val="827"/>
              <w:keepNext w:val="true"/>
              <w:widowControl w:val="false"/>
              <w:pBdr/>
              <w:spacing w:after="0" w:before="0" w:line="240" w:lineRule="auto"/>
              <w:ind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Subpart S – Security </w:t>
            </w:r>
            <w:r>
              <w:rPr>
                <w:b/>
                <w:bCs/>
                <w:sz w:val="18"/>
                <w:szCs w:val="18"/>
                <w:vertAlign w:val="superscript"/>
              </w:rPr>
              <w:t xml:space="preserve">1</w:t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gridSpan w:val="4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</w:tcPr>
          <w:p>
            <w:pPr>
              <w:pStyle w:val="827"/>
              <w:keepNext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  <w:vertAlign w:val="superscript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COMPLIANCE</w:t>
            </w:r>
            <w:r>
              <w:rPr>
                <w:rFonts w:ascii="Calibri" w:hAnsi="Calibri" w:asciiTheme="minorHAnsi" w:hAnsiTheme="minorHAnsi"/>
                <w:b/>
                <w:bCs/>
                <w:sz w:val="20"/>
                <w:vertAlign w:val="superscript"/>
              </w:rPr>
              <w:t xml:space="preserve">2</w:t>
            </w:r>
            <w:r>
              <w:rPr>
                <w:rFonts w:ascii="Calibri" w:hAnsi="Calibri" w:asciiTheme="minorHAnsi" w:hAnsiTheme="minorHAnsi"/>
                <w:b/>
                <w:bCs/>
                <w:sz w:val="20"/>
                <w:vertAlign w:val="superscript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</w:tcPr>
          <w:p>
            <w:pPr>
              <w:pStyle w:val="827"/>
              <w:keepNext w:val="true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Remarks</w:t>
            </w:r>
            <w:r>
              <w:rPr>
                <w:rFonts w:ascii="Calibri" w:hAnsi="Calibri" w:asciiTheme="minorHAnsi" w:hAnsiTheme="minorHAnsi"/>
                <w:b/>
                <w:bCs/>
                <w:sz w:val="20"/>
                <w:vertAlign w:val="superscript"/>
              </w:rPr>
              <w:t xml:space="preserve">3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415"/>
          <w:tblHeader/>
        </w:trPr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Merge w:val="continue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TCDS</w:t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STC</w:t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Other</w:t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  <w:t xml:space="preserve">N/A</w:t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</w:tc>
        <w:tc>
          <w:tcPr>
            <w:shd w:val="clear" w:color="auto" w:fill="bfbfbf" w:themeFill="background1" w:themeFillShade="B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continue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b/>
                <w:bCs/>
                <w:sz w:val="20"/>
              </w:rPr>
            </w:pP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  <w:r>
              <w:rPr>
                <w:rFonts w:ascii="Calibri" w:hAnsi="Calibri" w:asciiTheme="minorHAnsi" w:hAnsiTheme="minorHAnsi"/>
                <w:b/>
                <w:bCs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gridSpan w:val="6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left"/>
              <w:rPr>
                <w:rFonts w:ascii="Calibri" w:hAnsi="Calibri" w:asciiTheme="minorHAnsi" w:hAnsiTheme="minorHAnsi"/>
                <w:b/>
                <w:sz w:val="20"/>
              </w:rPr>
            </w:pPr>
            <w:r>
              <w:rPr>
                <w:rFonts w:ascii="Calibri" w:hAnsi="Calibri" w:cs="Arial" w:asciiTheme="minorHAnsi" w:hAnsiTheme="minorHAnsi"/>
                <w:b/>
                <w:sz w:val="20"/>
              </w:rPr>
              <w:t xml:space="preserve">1.1255 Security door</w:t>
            </w:r>
            <w:r>
              <w:rPr>
                <w:rFonts w:ascii="Calibri" w:hAnsi="Calibri" w:asciiTheme="minorHAnsi" w:hAnsiTheme="minorHAnsi"/>
                <w:b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43"/>
              <w:widowControl w:val="false"/>
              <w:numPr>
                <w:ilvl w:val="0"/>
                <w:numId w:val="1"/>
              </w:numPr>
              <w:pBdr/>
              <w:spacing/>
              <w:ind w:hanging="339" w:left="339"/>
              <w:jc w:val="left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Lockable cockpit door</w:t>
            </w:r>
            <w:r>
              <w:rPr>
                <w:rFonts w:ascii="Calibri" w:hAnsi="Calibri" w:cs="Arial" w:asciiTheme="minorHAnsi" w:hAnsi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8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61" w:name="Check7_Copy_680"/>
            <w:r/>
            <w:bookmarkEnd w:id="136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8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63" w:name="Check7_Copy_681"/>
            <w:r/>
            <w:bookmarkEnd w:id="136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8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65" w:name="Check7_Copy_682"/>
            <w:r/>
            <w:bookmarkEnd w:id="136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8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67" w:name="Check7_Copy_683"/>
            <w:r/>
            <w:bookmarkEnd w:id="136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43"/>
              <w:widowControl w:val="false"/>
              <w:numPr>
                <w:ilvl w:val="0"/>
                <w:numId w:val="1"/>
              </w:numPr>
              <w:pBdr/>
              <w:spacing/>
              <w:ind w:hanging="339" w:left="339"/>
              <w:jc w:val="left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Reinforced &gt; 54 500kg MCTOM </w:t>
            </w:r>
            <w:r>
              <w:rPr>
                <w:rFonts w:ascii="Calibri" w:hAnsi="Calibri" w:cs="Arial" w:asciiTheme="minorHAnsi" w:hAnsi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8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69" w:name="Check7_Copy_684"/>
            <w:r/>
            <w:bookmarkEnd w:id="136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8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71" w:name="Check7_Copy_685"/>
            <w:r/>
            <w:bookmarkEnd w:id="137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8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73" w:name="Check7_Copy_686"/>
            <w:r/>
            <w:bookmarkEnd w:id="137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8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75" w:name="Check7_Copy_687"/>
            <w:r/>
            <w:bookmarkEnd w:id="137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43"/>
              <w:widowControl w:val="false"/>
              <w:numPr>
                <w:ilvl w:val="0"/>
                <w:numId w:val="1"/>
              </w:numPr>
              <w:pBdr/>
              <w:spacing/>
              <w:ind w:hanging="339" w:left="339"/>
              <w:jc w:val="left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Reinforced &gt; 45 500kg MCTOM with more than 19 passengers</w:t>
            </w:r>
            <w:r>
              <w:rPr>
                <w:rFonts w:ascii="Calibri" w:hAnsi="Calibri" w:cs="Arial" w:asciiTheme="minorHAnsi" w:hAnsi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8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77" w:name="Check7_Copy_688"/>
            <w:r/>
            <w:bookmarkEnd w:id="137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8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79" w:name="Check7_Copy_689"/>
            <w:r/>
            <w:bookmarkEnd w:id="137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90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81" w:name="Check7_Copy_690"/>
            <w:r/>
            <w:bookmarkEnd w:id="138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91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83" w:name="Check7_Copy_691"/>
            <w:r/>
            <w:bookmarkEnd w:id="138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43"/>
              <w:widowControl w:val="false"/>
              <w:numPr>
                <w:ilvl w:val="0"/>
                <w:numId w:val="1"/>
              </w:numPr>
              <w:pBdr/>
              <w:spacing/>
              <w:ind w:hanging="339" w:left="339"/>
              <w:jc w:val="left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Reinforced where more than 60 passengers</w:t>
            </w:r>
            <w:r>
              <w:rPr>
                <w:rFonts w:ascii="Calibri" w:hAnsi="Calibri" w:cs="Arial" w:asciiTheme="minorHAnsi" w:hAnsi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92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85" w:name="Check7_Copy_692"/>
            <w:r/>
            <w:bookmarkEnd w:id="138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93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87" w:name="Check7_Copy_693"/>
            <w:r/>
            <w:bookmarkEnd w:id="138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94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89" w:name="Check7_Copy_694"/>
            <w:r/>
            <w:bookmarkEnd w:id="138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95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91" w:name="Check7_Copy_695"/>
            <w:r/>
            <w:bookmarkEnd w:id="1391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  <w:tr>
        <w:trPr>
          <w:cantSplit/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8" w:type="dxa"/>
            <w:vAlign w:val="center"/>
          </w:tcPr>
          <w:p>
            <w:pPr>
              <w:pStyle w:val="843"/>
              <w:widowControl w:val="false"/>
              <w:numPr>
                <w:ilvl w:val="0"/>
                <w:numId w:val="1"/>
              </w:numPr>
              <w:pBdr/>
              <w:spacing/>
              <w:ind w:hanging="339" w:left="339"/>
              <w:jc w:val="left"/>
              <w:rPr>
                <w:rFonts w:ascii="Calibri" w:hAnsi="Calibri" w:cs="Arial" w:asciiTheme="minorHAnsi" w:hAnsiTheme="minorHAnsi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Ability to view the entire door area outside the cockpit door from either pilot's seat</w:t>
            </w:r>
            <w:r>
              <w:rPr>
                <w:rFonts w:ascii="Calibri" w:hAnsi="Calibri" w:cs="Arial" w:asciiTheme="minorHAnsi" w:hAnsiTheme="minorHAns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96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93" w:name="Check7_Copy_696"/>
            <w:r/>
            <w:bookmarkEnd w:id="1393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97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95" w:name="Check7_Copy_697"/>
            <w:r/>
            <w:bookmarkEnd w:id="1395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98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97" w:name="Check7_Copy_698"/>
            <w:r/>
            <w:bookmarkEnd w:id="1397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jc w:val="center"/>
              <w:rPr>
                <w:rFonts w:ascii="Calibri" w:hAnsi="Calibri" w:asciiTheme="minorHAnsi" w:hAnsiTheme="minorHAnsi"/>
                <w:sz w:val="20"/>
              </w:rPr>
            </w:pPr>
            <w:r>
              <w:fldChar w:fldCharType="begin">
                <w:ffData>
                  <w:name w:val="Check7 Copy 699"/>
                  <w:enabled w:val="true"/>
                  <w:calcOnExit w:val="false"/>
                  <w:checkBox>
                    <w:sizeAuto w:val="true"/>
                  </w:checkBox>
                </w:ffData>
              </w:fldChar>
            </w:r>
            <w:r>
              <w:rPr>
                <w:rFonts w:ascii="Calibri" w:hAnsi="Calibri" w:cs="Calibri"/>
                <w:b/>
                <w:sz w:val="20"/>
              </w:rPr>
              <w:instrText xml:space="preserve"> FORMCHECKBOX </w:instrText>
            </w:r>
            <w:r>
              <w:rPr>
                <w:rFonts w:ascii="Calibri" w:hAnsi="Calibri" w:cs="Calibri"/>
                <w:b/>
                <w:sz w:val="20"/>
              </w:rPr>
              <w:fldChar w:fldCharType="separate"/>
            </w:r>
            <w:r/>
            <w:bookmarkStart w:id="1399" w:name="Check7_Copy_699"/>
            <w:r/>
            <w:bookmarkEnd w:id="1399"/>
            <w:r>
              <w:rPr>
                <w:rFonts w:ascii="Calibri" w:hAnsi="Calibri" w:cs="Calibri"/>
                <w:b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</w:tcPr>
          <w:p>
            <w:pPr>
              <w:pStyle w:val="827"/>
              <w:widowControl w:val="false"/>
              <w:pBdr/>
              <w:spacing w:after="0" w:before="0" w:line="240" w:lineRule="auto"/>
              <w:ind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</w:tr>
    </w:tbl>
    <w:p>
      <w:pPr>
        <w:pStyle w:val="827"/>
        <w:pBdr/>
        <w:tabs>
          <w:tab w:val="clear" w:leader="none" w:pos="720"/>
        </w:tabs>
        <w:spacing w:after="0" w:before="0" w:line="240" w:lineRule="auto"/>
        <w:ind/>
        <w:rPr>
          <w:rFonts w:ascii="Calibri" w:hAnsi="Calibri" w:cs="Calibri" w:asciiTheme="minorHAnsi" w:hAnsiTheme="minorHAnsi" w:cstheme="minorHAnsi"/>
          <w:sz w:val="20"/>
        </w:rPr>
      </w:pPr>
      <w:r>
        <w:rPr>
          <w:rFonts w:ascii="Calibri" w:hAnsi="Calibri" w:cs="Calibri" w:cstheme="minorHAnsi"/>
          <w:sz w:val="20"/>
        </w:rPr>
      </w:r>
      <w:r>
        <w:rPr>
          <w:rFonts w:ascii="Calibri" w:hAnsi="Calibri" w:cs="Calibri" w:asciiTheme="minorHAnsi" w:hAnsiTheme="minorHAnsi" w:cstheme="minorHAnsi"/>
          <w:sz w:val="20"/>
        </w:rPr>
      </w:r>
    </w:p>
    <w:tbl>
      <w:tblPr>
        <w:tblInd w:w="108" w:type="dxa"/>
        <w:tblW w:w="10087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2252"/>
        <w:gridCol w:w="2515"/>
        <w:gridCol w:w="2251"/>
        <w:gridCol w:w="3069"/>
      </w:tblGrid>
      <w:tr>
        <w:trPr>
          <w:trHeight w:val="1020"/>
        </w:trPr>
        <w:tc>
          <w:tcPr>
            <w:gridSpan w:val="4"/>
            <w:shd w:val="clear" w:color="auto" w:fill="d9d9d9" w:themeFill="background1" w:themeFillShade="D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87" w:type="dxa"/>
            <w:vAlign w:val="center"/>
          </w:tcPr>
          <w:p>
            <w:pPr>
              <w:pStyle w:val="827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  <w:t xml:space="preserve">OPERATOR COMPLIANCE STATEMENT</w:t>
            </w:r>
            <w:r>
              <w:rPr>
                <w:rFonts w:ascii="Calibri" w:hAnsi="Calibri" w:cs="Calibri" w:asciiTheme="minorHAnsi" w:hAnsiTheme="minorHAnsi" w:cstheme="minorHAnsi"/>
                <w:b/>
                <w:bCs/>
                <w:sz w:val="20"/>
              </w:rPr>
            </w:r>
          </w:p>
          <w:p>
            <w:pPr>
              <w:pStyle w:val="827"/>
              <w:widowControl w:val="false"/>
              <w:pBdr/>
              <w:spacing w:after="0" w:before="0"/>
              <w:ind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I herewith conf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irm correctness of the compliance statement and the CAR OPS, Subparts K, L and S, and this equipment is reflected in the aircraft MEL. I accept that any false claims identified during their subsequent inspection may result in suspension of the AOC process.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2" w:type="dxa"/>
            <w:vAlign w:val="center"/>
          </w:tcPr>
          <w:p>
            <w:pPr>
              <w:pStyle w:val="827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Date: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835" w:type="dxa"/>
            <w:vAlign w:val="center"/>
          </w:tcPr>
          <w:p>
            <w:pPr>
              <w:pStyle w:val="827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346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2" w:type="dxa"/>
            <w:vAlign w:val="center"/>
          </w:tcPr>
          <w:p>
            <w:pPr>
              <w:pStyle w:val="827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Email:</w:t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 xml:space="preserve">4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5" w:type="dxa"/>
            <w:vAlign w:val="center"/>
          </w:tcPr>
          <w:p>
            <w:pPr>
              <w:pStyle w:val="827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1" w:type="dxa"/>
            <w:vAlign w:val="center"/>
          </w:tcPr>
          <w:p>
            <w:pPr>
              <w:pStyle w:val="827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asciiTheme="minorHAnsi" w:hAnsiTheme="minorHAnsi"/>
                <w:sz w:val="20"/>
              </w:rPr>
              <w:t xml:space="preserve">Telephone no:</w:t>
            </w:r>
            <w:r>
              <w:rPr>
                <w:rFonts w:ascii="Calibri" w:hAnsi="Calibri" w:asciiTheme="minorHAnsi" w:hAnsiTheme="minorHAnsi"/>
                <w:sz w:val="20"/>
                <w:vertAlign w:val="superscript"/>
              </w:rPr>
              <w:t xml:space="preserve">4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9" w:type="dxa"/>
            <w:vAlign w:val="center"/>
          </w:tcPr>
          <w:p>
            <w:pPr>
              <w:pStyle w:val="827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  <w:tr>
        <w:trPr>
          <w:trHeight w:val="804"/>
        </w:trPr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2" w:type="dxa"/>
            <w:vAlign w:val="center"/>
          </w:tcPr>
          <w:p>
            <w:pPr>
              <w:pStyle w:val="827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Name of </w:t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  <w:p>
            <w:pPr>
              <w:pStyle w:val="827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Accountable Manager: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15" w:type="dxa"/>
            <w:vAlign w:val="center"/>
          </w:tcPr>
          <w:p>
            <w:pPr>
              <w:pStyle w:val="827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  <w:tc>
          <w:tcPr>
            <w:shd w:val="clear" w:color="auto" w:fill="f2f2f2" w:themeFill="background1" w:themeFillShade="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1" w:type="dxa"/>
            <w:vAlign w:val="center"/>
          </w:tcPr>
          <w:p>
            <w:pPr>
              <w:pStyle w:val="827"/>
              <w:widowControl w:val="false"/>
              <w:pBdr/>
              <w:spacing w:after="0" w:before="0"/>
              <w:ind/>
              <w:jc w:val="left"/>
              <w:rPr>
                <w:rFonts w:ascii="Calibri" w:hAnsi="Calibri" w:asciiTheme="minorHAnsi" w:hAnsiTheme="minorHAnsi"/>
                <w:sz w:val="20"/>
              </w:rPr>
            </w:pPr>
            <w:r>
              <w:rPr>
                <w:rFonts w:ascii="Calibri" w:hAnsi="Calibri" w:cs="Calibri" w:asciiTheme="minorHAnsi" w:hAnsiTheme="minorHAnsi" w:cstheme="minorHAnsi"/>
                <w:sz w:val="20"/>
              </w:rPr>
              <w:t xml:space="preserve">Signature of Accountable Manager:</w:t>
            </w:r>
            <w:r>
              <w:rPr>
                <w:rFonts w:ascii="Calibri" w:hAnsi="Calibri" w:asciiTheme="minorHAnsi" w:hAnsiTheme="minorHAnsi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69" w:type="dxa"/>
            <w:vAlign w:val="center"/>
          </w:tcPr>
          <w:p>
            <w:pPr>
              <w:pStyle w:val="827"/>
              <w:widowControl w:val="false"/>
              <w:pBdr/>
              <w:spacing w:after="0" w:before="0"/>
              <w:ind/>
              <w:jc w:val="left"/>
              <w:rPr>
                <w:rFonts w:ascii="Calibri" w:hAnsi="Calibri" w:cs="Calibri" w:asciiTheme="minorHAnsi" w:hAnsiTheme="minorHAnsi" w:cstheme="minorHAnsi"/>
                <w:sz w:val="20"/>
              </w:rPr>
            </w:pPr>
            <w:r>
              <w:rPr>
                <w:rFonts w:ascii="Calibri" w:hAnsi="Calibri" w:cs="Calibri" w:cstheme="minorHAnsi"/>
                <w:sz w:val="20"/>
              </w:rPr>
            </w:r>
            <w:r>
              <w:rPr>
                <w:rFonts w:ascii="Calibri" w:hAnsi="Calibri" w:cs="Calibri" w:asciiTheme="minorHAnsi" w:hAnsiTheme="minorHAnsi" w:cstheme="minorHAnsi"/>
                <w:sz w:val="20"/>
              </w:rPr>
            </w:r>
          </w:p>
        </w:tc>
      </w:tr>
    </w:tbl>
    <w:p>
      <w:pPr>
        <w:pStyle w:val="846"/>
        <w:widowControl w:val="false"/>
        <w:pBdr/>
        <w:spacing w:after="240" w:afterAutospacing="0" w:before="240" w:beforeAutospacing="0"/>
        <w:ind/>
        <w:jc w:val="center"/>
        <w:rPr>
          <w:rFonts w:ascii="Calibri" w:hAnsi="Calibri" w:cs="Calibri" w:asciiTheme="minorHAnsi" w:hAnsiTheme="minorHAnsi" w:cstheme="minorHAnsi"/>
          <w:b/>
        </w:rPr>
      </w:pPr>
      <w:r>
        <w:rPr>
          <w:rFonts w:ascii="Calibri" w:hAnsi="Calibri" w:cs="Calibri" w:asciiTheme="minorHAnsi" w:hAnsiTheme="minorHAnsi" w:cstheme="minorHAnsi"/>
          <w:b/>
        </w:rPr>
        <w:t xml:space="preserve">Guidance Notes for the Completion of this Application</w:t>
      </w:r>
      <w:r>
        <w:rPr>
          <w:rFonts w:ascii="Calibri" w:hAnsi="Calibri" w:cs="Calibri" w:asciiTheme="minorHAnsi" w:hAnsiTheme="minorHAnsi" w:cstheme="minorHAnsi"/>
          <w:b/>
        </w:rPr>
      </w:r>
    </w:p>
    <w:p>
      <w:pPr>
        <w:pStyle w:val="843"/>
        <w:numPr>
          <w:ilvl w:val="0"/>
          <w:numId w:val="4"/>
        </w:numPr>
        <w:pBdr/>
        <w:spacing w:after="240" w:before="240" w:line="240" w:lineRule="exact"/>
        <w:ind w:hanging="567" w:left="567"/>
        <w:contextualSpacing w:val="false"/>
        <w:rPr>
          <w:rFonts w:ascii="Calibri" w:hAnsi="Calibri" w:cs="Calibri" w:asciiTheme="minorHAnsi" w:hAnsiTheme="minorHAnsi" w:cstheme="minorHAnsi"/>
        </w:rPr>
      </w:pPr>
      <w:r>
        <w:rPr>
          <w:rFonts w:cs="Calibri" w:cstheme="minorHAnsi"/>
        </w:rPr>
        <w:t xml:space="preserve">All items must be completed.</w:t>
      </w:r>
      <w:r>
        <w:rPr>
          <w:rFonts w:ascii="Calibri" w:hAnsi="Calibri" w:cs="Calibri" w:asciiTheme="minorHAnsi" w:hAnsiTheme="minorHAnsi" w:cstheme="minorHAnsi"/>
        </w:rPr>
      </w:r>
    </w:p>
    <w:p>
      <w:pPr>
        <w:pStyle w:val="843"/>
        <w:numPr>
          <w:ilvl w:val="0"/>
          <w:numId w:val="4"/>
        </w:numPr>
        <w:pBdr/>
        <w:spacing w:after="240" w:before="240" w:line="240" w:lineRule="exact"/>
        <w:ind w:hanging="567" w:left="567"/>
        <w:contextualSpacing w:val="false"/>
        <w:rPr>
          <w:rFonts w:ascii="Calibri" w:hAnsi="Calibri" w:cs="Calibri" w:asciiTheme="minorHAnsi" w:hAnsiTheme="minorHAnsi" w:cstheme="minorHAnsi"/>
        </w:rPr>
      </w:pPr>
      <w:r/>
      <w:r>
        <w:rPr>
          <w:rFonts w:cs="Calibri" w:cstheme="minorHAnsi"/>
        </w:rPr>
        <w:t xml:space="preserve">Please select the compliance method by ticking the applicable item (TCDS, STC, Other or N/A). </w:t>
      </w:r>
      <w:r>
        <w:rPr>
          <w:rFonts w:ascii="Calibri" w:hAnsi="Calibri" w:cs="Calibri" w:asciiTheme="minorHAnsi" w:hAnsiTheme="minorHAnsi" w:cstheme="minorHAnsi"/>
        </w:rPr>
      </w:r>
    </w:p>
    <w:p>
      <w:pPr>
        <w:pStyle w:val="843"/>
        <w:numPr>
          <w:ilvl w:val="0"/>
          <w:numId w:val="4"/>
        </w:numPr>
        <w:pBdr/>
        <w:spacing w:after="240" w:before="240" w:line="240" w:lineRule="exact"/>
        <w:ind w:hanging="567" w:left="567"/>
        <w:contextualSpacing w:val="false"/>
        <w:rPr>
          <w:rFonts w:ascii="Calibri" w:hAnsi="Calibri" w:cs="Calibri" w:asciiTheme="minorHAnsi" w:hAnsiTheme="minorHAnsi" w:cstheme="minorHAnsi"/>
        </w:rPr>
      </w:pPr>
      <w:r>
        <w:rPr>
          <w:rFonts w:cs="Calibri" w:cstheme="minorHAnsi"/>
        </w:rPr>
        <w:t xml:space="preserve">In the remarks column please specify the reference of the document that refers STC number, Service bulletin number, FAA Form 337, or operations manual reference, as applicable [and the number or quantity installed as applicable.]</w:t>
      </w:r>
      <w:r>
        <w:rPr>
          <w:rFonts w:ascii="Calibri" w:hAnsi="Calibri" w:cs="Calibri" w:asciiTheme="minorHAnsi" w:hAnsiTheme="minorHAnsi" w:cstheme="minorHAnsi"/>
        </w:rPr>
      </w:r>
    </w:p>
    <w:p>
      <w:pPr>
        <w:pStyle w:val="843"/>
        <w:numPr>
          <w:ilvl w:val="0"/>
          <w:numId w:val="4"/>
        </w:numPr>
        <w:pBdr/>
        <w:spacing w:after="240" w:before="240" w:line="240" w:lineRule="exact"/>
        <w:ind w:hanging="567" w:left="567"/>
        <w:contextualSpacing w:val="false"/>
        <w:rPr>
          <w:rFonts w:ascii="Calibri" w:hAnsi="Calibri" w:cs="Calibri" w:asciiTheme="minorHAnsi" w:hAnsiTheme="minorHAnsi" w:cstheme="minorHAnsi"/>
        </w:rPr>
      </w:pPr>
      <w:r>
        <w:rPr>
          <w:rFonts w:cs="Calibri" w:cstheme="minorHAnsi"/>
        </w:rPr>
        <w:t xml:space="preserve">Please provide an email address and contact telephone number in case of queries.</w:t>
      </w:r>
      <w:r>
        <w:rPr>
          <w:rFonts w:ascii="Calibri" w:hAnsi="Calibri" w:cs="Calibri" w:asciiTheme="minorHAnsi" w:hAnsiTheme="minorHAnsi" w:cstheme="minorHAnsi"/>
        </w:rPr>
      </w:r>
    </w:p>
    <w:p w14:paraId="3E5862C5">
      <w:pPr>
        <w:pStyle w:val="843"/>
        <w:numPr>
          <w:ilvl w:val="0"/>
          <w:numId w:val="4"/>
        </w:numPr>
        <w:pBdr/>
        <w:spacing w:after="240" w:before="240" w:line="240" w:lineRule="exact"/>
        <w:ind w:hanging="567" w:left="567"/>
        <w:contextualSpacing w:val="false"/>
        <w:rPr>
          <w:rFonts w:asciiTheme="minorHAnsi" w:hAnsiTheme="minorHAnsi" w:cstheme="minorHAnsi"/>
          <w:sz w:val="22"/>
          <w:szCs w:val="22"/>
        </w:rPr>
      </w:pPr>
      <w:r>
        <w:rPr>
          <w:rFonts w:cs="Calibri" w:cstheme="minorHAnsi"/>
          <w:sz w:val="22"/>
          <w:szCs w:val="22"/>
          <w:highlight w:val="none"/>
          <w:lang w:val="de-CH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19050" distL="0" distR="38100" simplePos="0" relativeHeight="10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24130</wp:posOffset>
                </wp:positionV>
                <wp:extent cx="0" cy="529793"/>
                <wp:effectExtent l="4762" t="4762" r="4762" b="4762"/>
                <wp:wrapNone/>
                <wp:docPr id="7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486743021" name=""/>
                      <wps:cNvSpPr/>
                      <wps:spPr bwMode="auto">
                        <a:xfrm flipH="0" flipV="0">
                          <a:off x="0" y="0"/>
                          <a:ext cx="0" cy="529793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6" o:spid="_x0000_s6" style="position:absolute;left:0;text-align:left;z-index:10;mso-wrap-distance-left:0.00pt;mso-wrap-distance-top:0.00pt;mso-wrap-distance-right:3.00pt;mso-wrap-distance-bottom:1.50pt;visibility:visible;" from="-17.0pt,1.9pt" to="-17.0pt,43.6pt" filled="f" strokecolor="#000000" strokeweight="0.75pt">
                <v:stroke dashstyle="solid"/>
              </v:line>
            </w:pict>
          </mc:Fallback>
        </mc:AlternateContent>
      </w:r>
      <w:r>
        <w:rPr>
          <w:rFonts w:cs="Calibri" w:cstheme="minorHAnsi"/>
          <w:sz w:val="22"/>
          <w:szCs w:val="22"/>
          <w:highlight w:val="none"/>
          <w:lang w:val="de-CH"/>
        </w:rPr>
        <w:t xml:space="preserve">MAPSC = </w:t>
      </w:r>
      <w:r>
        <w:rPr>
          <w:rFonts w:ascii="Calibri" w:hAnsi="Calibri" w:cs="Calibri" w:asciiTheme="minorHAnsi" w:hAnsiTheme="minorHAnsi" w:cstheme="minorHAnsi"/>
          <w:sz w:val="22"/>
          <w:szCs w:val="22"/>
        </w:rPr>
        <w:t xml:space="preserve">Maximum approved passenger seating configuration </w:t>
      </w:r>
      <w:r>
        <w:rPr>
          <w:rFonts w:ascii="Calibri" w:hAnsi="Calibri" w:cs="Calibri" w:asciiTheme="minorHAnsi" w:hAnsiTheme="minorHAnsi" w:cstheme="minorHAnsi"/>
          <w:sz w:val="22"/>
          <w:szCs w:val="22"/>
          <w:lang w:val="de-CH"/>
        </w:rPr>
        <w:t xml:space="preserve">according aircraft TCDS.</w:t>
      </w:r>
      <w:r>
        <w:rPr>
          <w:rFonts w:cs="Calibri" w:cstheme="minorHAnsi"/>
          <w:sz w:val="22"/>
          <w:szCs w:val="22"/>
          <w:highlight w:val="none"/>
        </w:rPr>
      </w:r>
      <w:r>
        <w:rPr>
          <w:rFonts w:asciiTheme="minorHAnsi" w:hAnsiTheme="minorHAnsi" w:cstheme="minorHAnsi"/>
          <w:sz w:val="22"/>
          <w:szCs w:val="22"/>
        </w:rPr>
      </w:r>
    </w:p>
    <w:p w14:paraId="7F266423">
      <w:pPr>
        <w:pStyle w:val="843"/>
        <w:numPr>
          <w:ilvl w:val="0"/>
          <w:numId w:val="4"/>
        </w:numPr>
        <w:pBdr/>
        <w:spacing w:after="240" w:before="240" w:line="240" w:lineRule="exact"/>
        <w:ind w:hanging="567" w:left="567"/>
        <w:contextualSpacing w:val="false"/>
        <w:rPr>
          <w:rFonts w:asciiTheme="minorHAnsi" w:hAnsiTheme="minorHAnsi" w:cstheme="minorHAnsi"/>
          <w:sz w:val="22"/>
          <w:szCs w:val="22"/>
        </w:rPr>
      </w:pPr>
      <w:r>
        <w:rPr>
          <w:rFonts w:cs="Calibri" w:cstheme="minorHAnsi"/>
          <w:sz w:val="22"/>
          <w:szCs w:val="22"/>
          <w:highlight w:val="none"/>
        </w:rPr>
      </w:r>
      <w:r>
        <w:rPr>
          <w:rFonts w:ascii="Calibri" w:hAnsi="Calibri" w:cs="Calibri" w:asciiTheme="minorHAnsi" w:hAnsiTheme="minorHAnsi" w:cstheme="minorHAnsi"/>
          <w:sz w:val="22"/>
          <w:szCs w:val="22"/>
          <w:lang w:val="de-CH"/>
        </w:rPr>
        <w:t xml:space="preserve">MOPSC = </w:t>
      </w:r>
      <w:r>
        <w:rPr>
          <w:rFonts w:ascii="Calibri" w:hAnsi="Calibri" w:cs="Calibri" w:asciiTheme="minorHAnsi" w:hAnsiTheme="minorHAnsi" w:cstheme="minorHAnsi"/>
          <w:sz w:val="22"/>
          <w:szCs w:val="22"/>
        </w:rPr>
        <w:t xml:space="preserve">Maximum operational passenger seating configuration </w:t>
      </w:r>
      <w:r>
        <w:rPr>
          <w:rFonts w:ascii="Calibri" w:hAnsi="Calibri" w:cs="Calibri" w:asciiTheme="minorHAnsi" w:hAnsiTheme="minorHAnsi" w:cstheme="minorHAnsi"/>
          <w:sz w:val="22"/>
          <w:szCs w:val="22"/>
          <w:lang w:val="de-CH"/>
        </w:rPr>
        <w:t xml:space="preserve">certified </w:t>
      </w:r>
      <w:r>
        <w:rPr>
          <w:rFonts w:ascii="Calibri" w:hAnsi="Calibri" w:cs="Calibri" w:asciiTheme="minorHAnsi" w:hAnsiTheme="minorHAnsi" w:cstheme="minorHAnsi"/>
          <w:sz w:val="22"/>
          <w:szCs w:val="22"/>
          <w:lang w:val="de-CH"/>
        </w:rPr>
        <w:t xml:space="preserve">for take-off and landing according aircraft LOPA (Layout of Passenger Accommodation).</w:t>
      </w:r>
      <w:r>
        <w:rPr>
          <w:rFonts w:cs="Calibri" w:cstheme="minorHAnsi"/>
          <w:sz w:val="22"/>
          <w:szCs w:val="22"/>
          <w:highlight w:val="none"/>
        </w:rPr>
      </w:r>
      <w:r>
        <w:rPr>
          <w:rFonts w:cs="Calibri" w:cstheme="minorHAnsi"/>
          <w:sz w:val="22"/>
          <w:szCs w:val="22"/>
          <w:highlight w:val="none"/>
        </w:rPr>
      </w:r>
    </w:p>
    <w:sectPr>
      <w:headerReference w:type="default" r:id="rId10"/>
      <w:headerReference w:type="even" r:id="rId11"/>
      <w:headerReference w:type="first" r:id="rId12"/>
      <w:footerReference w:type="default" r:id="rId13"/>
      <w:footerReference w:type="even" r:id="rId14"/>
      <w:footerReference w:type="first" r:id="rId15"/>
      <w:footnotePr/>
      <w:endnotePr/>
      <w:type w:val="nextPage"/>
      <w:pgSz w:h="16838" w:orient="portrait" w:w="11906"/>
      <w:pgMar w:top="851" w:right="851" w:bottom="851" w:left="851" w:header="284" w:footer="567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ig Caslon">
    <w:panose1 w:val="05000600020000020004"/>
  </w:font>
  <w:font w:name="Bookman Old Style">
    <w:panose1 w:val="02050604050505020204"/>
  </w:font>
  <w:font w:name="Calibri">
    <w:panose1 w:val="020F0502020204030204"/>
  </w:font>
  <w:font w:name="Lucida Sans">
    <w:panose1 w:val="020B0602030504020204"/>
  </w:font>
  <w:font w:name="Liberation Sans">
    <w:panose1 w:val="020B0604020202020204"/>
  </w:font>
  <w:font w:name="Lucida Grande">
    <w:panose1 w:val="050006000200000200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docPartObj>
        <w:docPartGallery w:val="Page Numbers (Bottom of Page)"/>
        <w:docPartUnique w:val="true"/>
      </w:docPartObj>
      <w:rPr/>
    </w:sdtPr>
    <w:sdtContent>
      <w:p>
        <w:pPr>
          <w:pStyle w:val="842"/>
          <w:pBdr/>
          <w:tabs>
            <w:tab w:val="left" w:leader="none" w:pos="0"/>
            <w:tab w:val="clear" w:leader="none" w:pos="4536"/>
            <w:tab w:val="center" w:leader="none" w:pos="5103"/>
            <w:tab w:val="clear" w:leader="none" w:pos="9000"/>
            <w:tab w:val="right" w:leader="none" w:pos="10206"/>
          </w:tabs>
          <w:spacing w:line="240" w:lineRule="auto"/>
          <w:ind/>
          <w:jc w:val="center"/>
          <w:rPr>
            <w:rFonts w:ascii="Calibri" w:hAnsi="Calibri" w:cs="Calibri" w:asciiTheme="minorHAnsi" w:hAnsiTheme="minorHAnsi" w:cstheme="minorHAnsi"/>
            <w:b/>
            <w:sz w:val="20"/>
          </w:rPr>
        </w:pPr>
        <w:r>
          <w:rPr>
            <w:rFonts w:ascii="Calibri" w:hAnsi="Calibri"/>
            <w:b/>
            <w:sz w:val="20"/>
          </w:rPr>
          <w:t xml:space="preserve">FORM SM 76 Issue N° 1</w:t>
        </w:r>
        <w:r>
          <w:rPr>
            <w:rFonts w:ascii="Calibri" w:hAnsi="Calibri"/>
            <w:b/>
            <w:sz w:val="20"/>
            <w:lang w:val="de-CH"/>
          </w:rPr>
          <w:t xml:space="preserve">3</w:t>
        </w:r>
        <w:r>
          <w:rPr>
            <w:rFonts w:ascii="Calibri" w:hAnsi="Calibri"/>
            <w:b/>
            <w:sz w:val="20"/>
          </w:rPr>
          <w:tab/>
        </w:r>
        <w:r>
          <w:rPr>
            <w:rFonts w:ascii="Calibri" w:hAnsi="Calibri" w:cs="Calibri" w:asciiTheme="minorHAnsi" w:hAnsiTheme="minorHAnsi" w:cstheme="minorHAnsi"/>
            <w:b/>
            <w:sz w:val="20"/>
          </w:rPr>
          <w:fldChar w:fldCharType="begin"/>
        </w:r>
        <w:r>
          <w:rPr>
            <w:rFonts w:ascii="Calibri" w:hAnsi="Calibri" w:cs="Calibri"/>
            <w:b/>
            <w:sz w:val="20"/>
          </w:rPr>
          <w:instrText xml:space="preserve"> PAGE </w:instrText>
        </w:r>
        <w:r>
          <w:rPr>
            <w:rFonts w:ascii="Calibri" w:hAnsi="Calibri" w:cs="Calibri"/>
            <w:b/>
            <w:sz w:val="20"/>
          </w:rPr>
          <w:fldChar w:fldCharType="separate"/>
        </w:r>
        <w:r>
          <w:rPr>
            <w:rFonts w:ascii="Calibri" w:hAnsi="Calibri" w:cs="Calibri"/>
            <w:b/>
            <w:sz w:val="20"/>
          </w:rPr>
          <w:t xml:space="preserve">5</w:t>
        </w:r>
        <w:r>
          <w:rPr>
            <w:rFonts w:ascii="Calibri" w:hAnsi="Calibri" w:cs="Calibri"/>
            <w:b/>
            <w:sz w:val="20"/>
          </w:rPr>
          <w:fldChar w:fldCharType="end"/>
        </w:r>
        <w:r>
          <w:rPr>
            <w:rFonts w:ascii="Calibri" w:hAnsi="Calibri" w:cs="Calibri" w:asciiTheme="minorHAnsi" w:hAnsiTheme="minorHAnsi" w:cstheme="minorHAnsi"/>
            <w:b/>
            <w:sz w:val="20"/>
          </w:rPr>
          <w:t xml:space="preserve"> of 8</w:t>
        </w:r>
        <w:r>
          <w:rPr>
            <w:rFonts w:ascii="Calibri" w:hAnsi="Calibri" w:cs="Calibri" w:asciiTheme="minorHAnsi" w:hAnsiTheme="minorHAnsi" w:cstheme="minorHAnsi"/>
            <w:b/>
            <w:sz w:val="20"/>
          </w:rPr>
          <w:tab/>
        </w:r>
        <w:sdt>
          <w:sdtPr>
            <w15:appearance w15:val="boundingBox"/>
            <w:id w:val="1277916057"/>
            <w:placeholder>
              <w:docPart w:val="A14981DDFADD487E96C8CA5328D1C9E5"/>
            </w:placeholder>
            <w:date w:fullDate="2026-05-01T07:39:04Z">
              <w:calendar w:val="gregorian"/>
              <w:dateFormat w:val="dd MMMM yyyy"/>
              <w:lid w:val="en-GB"/>
            </w:date>
            <w:rPr/>
          </w:sdtPr>
          <w:sdtContent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  <w:t xml:space="preserve">01 May 2026</w:t>
            </w:r>
          </w:sdtContent>
        </w:sdt>
        <w:r/>
        <w:r>
          <w:rPr>
            <w:rFonts w:ascii="Calibri" w:hAnsi="Calibri" w:cs="Calibri" w:asciiTheme="minorHAnsi" w:hAnsiTheme="minorHAnsi" w:cstheme="minorHAnsi"/>
            <w:b/>
            <w:sz w:val="20"/>
          </w:rPr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2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docPartObj>
        <w:docPartGallery w:val="Page Numbers (Bottom of Page)"/>
        <w:docPartUnique w:val="true"/>
      </w:docPartObj>
      <w:rPr/>
    </w:sdtPr>
    <w:sdtContent>
      <w:p>
        <w:pPr>
          <w:pStyle w:val="842"/>
          <w:pBdr/>
          <w:tabs>
            <w:tab w:val="left" w:leader="none" w:pos="0"/>
            <w:tab w:val="clear" w:leader="none" w:pos="4536"/>
            <w:tab w:val="center" w:leader="none" w:pos="5103"/>
            <w:tab w:val="clear" w:leader="none" w:pos="9000"/>
            <w:tab w:val="right" w:leader="none" w:pos="10206"/>
          </w:tabs>
          <w:spacing w:line="240" w:lineRule="auto"/>
          <w:ind/>
          <w:jc w:val="center"/>
          <w:rPr>
            <w:rFonts w:ascii="Calibri" w:hAnsi="Calibri" w:cs="Calibri" w:asciiTheme="minorHAnsi" w:hAnsiTheme="minorHAnsi" w:cstheme="minorHAnsi"/>
            <w:b/>
            <w:sz w:val="20"/>
          </w:rPr>
        </w:pPr>
        <w:r>
          <w:rPr>
            <w:rFonts w:ascii="Calibri" w:hAnsi="Calibri"/>
            <w:b/>
            <w:sz w:val="20"/>
          </w:rPr>
          <w:t xml:space="preserve">FORM SM 76 Issue N° 1</w:t>
        </w:r>
        <w:r>
          <w:rPr>
            <w:rFonts w:ascii="Calibri" w:hAnsi="Calibri"/>
            <w:b/>
            <w:sz w:val="20"/>
            <w:lang w:val="de-CH"/>
          </w:rPr>
          <w:t xml:space="preserve">3</w:t>
        </w:r>
        <w:r>
          <w:rPr>
            <w:rFonts w:ascii="Calibri" w:hAnsi="Calibri"/>
            <w:b/>
            <w:sz w:val="20"/>
          </w:rPr>
          <w:tab/>
        </w:r>
        <w:r>
          <w:rPr>
            <w:rFonts w:ascii="Calibri" w:hAnsi="Calibri" w:cs="Calibri" w:asciiTheme="minorHAnsi" w:hAnsiTheme="minorHAnsi" w:cstheme="minorHAnsi"/>
            <w:b/>
            <w:sz w:val="20"/>
          </w:rPr>
          <w:fldChar w:fldCharType="begin"/>
        </w:r>
        <w:r>
          <w:rPr>
            <w:rFonts w:ascii="Calibri" w:hAnsi="Calibri" w:cs="Calibri"/>
            <w:b/>
            <w:sz w:val="20"/>
          </w:rPr>
          <w:instrText xml:space="preserve"> PAGE </w:instrText>
        </w:r>
        <w:r>
          <w:rPr>
            <w:rFonts w:ascii="Calibri" w:hAnsi="Calibri" w:cs="Calibri"/>
            <w:b/>
            <w:sz w:val="20"/>
          </w:rPr>
          <w:fldChar w:fldCharType="separate"/>
        </w:r>
        <w:r>
          <w:rPr>
            <w:rFonts w:ascii="Calibri" w:hAnsi="Calibri" w:cs="Calibri"/>
            <w:b/>
            <w:sz w:val="20"/>
          </w:rPr>
          <w:t xml:space="preserve">1</w:t>
        </w:r>
        <w:r>
          <w:rPr>
            <w:rFonts w:ascii="Calibri" w:hAnsi="Calibri" w:cs="Calibri"/>
            <w:b/>
            <w:sz w:val="20"/>
          </w:rPr>
          <w:fldChar w:fldCharType="end"/>
        </w:r>
        <w:r>
          <w:rPr>
            <w:rFonts w:ascii="Calibri" w:hAnsi="Calibri" w:cs="Calibri" w:asciiTheme="minorHAnsi" w:hAnsiTheme="minorHAnsi" w:cstheme="minorHAnsi"/>
            <w:b/>
            <w:sz w:val="20"/>
          </w:rPr>
          <w:t xml:space="preserve"> of 8</w:t>
        </w:r>
        <w:r>
          <w:rPr>
            <w:rFonts w:ascii="Calibri" w:hAnsi="Calibri" w:cs="Calibri" w:asciiTheme="minorHAnsi" w:hAnsiTheme="minorHAnsi" w:cstheme="minorHAnsi"/>
            <w:b/>
            <w:sz w:val="20"/>
          </w:rPr>
          <w:tab/>
        </w:r>
        <w:sdt>
          <w:sdtPr>
            <w15:appearance w15:val="boundingBox"/>
            <w:id w:val="-1211111920"/>
            <w:placeholder>
              <w:docPart w:val="DefaultPlaceholder_-1854013437"/>
            </w:placeholder>
            <w:date w:fullDate="2026-05-01T07:39:27Z">
              <w:calendar w:val="gregorian"/>
              <w:dateFormat w:val="dd MMMM yyyy"/>
              <w:lid w:val="en-GB"/>
            </w:date>
            <w:rPr/>
          </w:sdtPr>
          <w:sdtContent>
            <w:r>
              <w:rPr>
                <w:rFonts w:ascii="Calibri" w:hAnsi="Calibri" w:cs="Calibri" w:asciiTheme="minorHAnsi" w:hAnsiTheme="minorHAnsi" w:cstheme="minorHAnsi"/>
                <w:b/>
                <w:sz w:val="20"/>
              </w:rPr>
              <w:t xml:space="preserve">01 May 2026</w:t>
            </w:r>
          </w:sdtContent>
        </w:sdt>
        <w:r/>
        <w:r>
          <w:rPr>
            <w:rFonts w:ascii="Calibri" w:hAnsi="Calibri" w:cs="Calibri" w:asciiTheme="minorHAnsi" w:hAnsiTheme="minorHAnsi" w:cstheme="minorHAnsi"/>
            <w:b/>
            <w:sz w:val="20"/>
          </w:rPr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pBdr/>
      <w:tabs>
        <w:tab w:val="left" w:leader="none" w:pos="2780"/>
        <w:tab w:val="clear" w:leader="none" w:pos="4513"/>
        <w:tab w:val="center" w:leader="none" w:pos="5103"/>
        <w:tab w:val="right" w:leader="none" w:pos="9026"/>
      </w:tabs>
      <w:spacing/>
      <w:ind/>
      <w:jc w:val="center"/>
      <w:rPr>
        <w:rFonts w:ascii="Bookman Old Style" w:hAnsi="Bookman Old Style"/>
        <w:b/>
        <w:sz w:val="32"/>
        <w:szCs w:val="3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367665" cy="479425"/>
              <wp:effectExtent l="0" t="0" r="0" b="0"/>
              <wp:docPr id="1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Picture 3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67665" cy="479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8.95pt;height:37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Bookman Old Style" w:hAnsi="Bookman Old Style"/>
        <w:b/>
        <w:sz w:val="32"/>
        <w:szCs w:val="32"/>
      </w:rPr>
    </w:r>
  </w:p>
  <w:p>
    <w:pPr>
      <w:pStyle w:val="844"/>
      <w:pBdr/>
      <w:tabs>
        <w:tab w:val="left" w:leader="none" w:pos="2780"/>
        <w:tab w:val="left" w:leader="none" w:pos="4482"/>
        <w:tab w:val="center" w:leader="none" w:pos="4513"/>
        <w:tab w:val="center" w:leader="none" w:pos="5102"/>
        <w:tab w:val="right" w:leader="none" w:pos="9026"/>
      </w:tabs>
      <w:spacing/>
      <w:ind/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4"/>
      <w:pBdr/>
      <w:tabs>
        <w:tab w:val="left" w:leader="none" w:pos="2780"/>
        <w:tab w:val="left" w:leader="none" w:pos="4482"/>
        <w:tab w:val="center" w:leader="none" w:pos="4513"/>
        <w:tab w:val="center" w:leader="none" w:pos="5102"/>
        <w:tab w:val="right" w:leader="none" w:pos="9026"/>
      </w:tabs>
      <w:spacing/>
      <w:ind/>
      <w:jc w:val="left"/>
      <w:rPr>
        <w:rFonts w:ascii="Bookman Old Style" w:hAnsi="Bookman Old Style"/>
        <w:b/>
        <w:sz w:val="32"/>
        <w:szCs w:val="32"/>
      </w:rPr>
    </w:pPr>
    <w:r>
      <w:rPr>
        <w:rFonts w:ascii="Bookman Old Style" w:hAnsi="Bookman Old Style"/>
        <w:b/>
        <w:sz w:val="32"/>
        <w:szCs w:val="32"/>
      </w:rPr>
      <w:tab/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625475" cy="814705"/>
              <wp:effectExtent l="0" t="0" r="0" b="0"/>
              <wp:docPr id="2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625475" cy="8147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49.25pt;height:64.1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Bookman Old Style" w:hAnsi="Bookman Old Style"/>
        <w:b/>
        <w:sz w:val="32"/>
        <w:szCs w:val="32"/>
      </w:rPr>
    </w:r>
  </w:p>
  <w:p>
    <w:pPr>
      <w:pStyle w:val="844"/>
      <w:pBdr/>
      <w:spacing/>
      <w:ind/>
      <w:jc w:val="center"/>
      <w:rPr>
        <w:rFonts w:ascii="Bookman Old Style" w:hAnsi="Bookman Old Style"/>
        <w:b/>
        <w:sz w:val="28"/>
        <w:szCs w:val="28"/>
      </w:rPr>
    </w:pPr>
    <w:r>
      <w:rPr>
        <w:rFonts w:ascii="Bookman Old Style" w:hAnsi="Bookman Old Style"/>
        <w:b/>
        <w:sz w:val="28"/>
        <w:szCs w:val="28"/>
      </w:rPr>
      <w:t xml:space="preserve">REPUBLIC of SAN MARINO</w:t>
    </w:r>
    <w:r>
      <w:rPr>
        <w:rFonts w:ascii="Bookman Old Style" w:hAnsi="Bookman Old Style"/>
        <w:b/>
        <w:sz w:val="28"/>
        <w:szCs w:val="28"/>
      </w:rPr>
    </w:r>
  </w:p>
  <w:p>
    <w:pPr>
      <w:pStyle w:val="844"/>
      <w:pBdr/>
      <w:spacing/>
      <w:ind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 xml:space="preserve">CIVIL AVIATION AUTHORITY</w:t>
    </w:r>
    <w:r>
      <w:rPr>
        <w:rFonts w:ascii="Bookman Old Style" w:hAnsi="Bookman Old Style"/>
        <w:b/>
      </w:rPr>
    </w:r>
  </w:p>
  <w:p>
    <w:pPr>
      <w:pStyle w:val="844"/>
      <w:pBdr/>
      <w:spacing/>
      <w:ind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</w:r>
    <w:r>
      <w:rPr>
        <w:rFonts w:ascii="Bookman Old Style" w:hAnsi="Bookman Old Style"/>
        <w:b/>
      </w:rPr>
    </w:r>
  </w:p>
  <w:p>
    <w:pPr>
      <w:pStyle w:val="844"/>
      <w:pBdr/>
      <w:spacing/>
      <w:ind/>
      <w:jc w:val="center"/>
      <w:rPr>
        <w:rFonts w:ascii="Bookman Old Style" w:hAnsi="Bookman Old Style"/>
        <w:sz w:val="20"/>
      </w:rPr>
    </w:pPr>
    <w:r>
      <w:rPr>
        <w:rFonts w:ascii="Bookman Old Style" w:hAnsi="Bookman Old Style"/>
        <w:sz w:val="20"/>
      </w:rPr>
      <w:t xml:space="preserve">TEL: +378 (0549) 941539| FAX: +378 (0549) 970525| EMAIL: registration@smar.aero</w:t>
    </w:r>
    <w:r>
      <w:rPr>
        <w:rFonts w:ascii="Bookman Old Style" w:hAnsi="Bookman Old Style"/>
        <w:sz w:val="20"/>
      </w:rPr>
    </w:r>
  </w:p>
  <w:p>
    <w:pPr>
      <w:pStyle w:val="844"/>
      <w:pBdr/>
      <w:spacing/>
      <w:ind/>
      <w:jc w:val="center"/>
      <w:rPr>
        <w:rFonts w:ascii="Bookman Old Style" w:hAnsi="Bookman Old Style"/>
        <w:sz w:val="22"/>
        <w:szCs w:val="22"/>
      </w:rPr>
    </w:pPr>
    <w:r>
      <w:rPr>
        <w:rFonts w:ascii="Bookman Old Style" w:hAnsi="Bookman Old Style"/>
        <w:sz w:val="22"/>
        <w:szCs w:val="22"/>
      </w:rPr>
    </w:r>
    <w:r>
      <w:rPr>
        <w:rFonts w:ascii="Bookman Old Style" w:hAnsi="Bookman Old Style"/>
        <w:sz w:val="22"/>
        <w:szCs w:val="22"/>
      </w:rPr>
    </w:r>
  </w:p>
  <w:p>
    <w:pPr>
      <w:pStyle w:val="844"/>
      <w:pBdr>
        <w:bottom w:val="single" w:color="d9d9d9" w:sz="6" w:space="1"/>
      </w:pBdr>
      <w:spacing/>
      <w:ind/>
      <w:jc w:val="center"/>
      <w:rPr>
        <w:rFonts w:ascii="Bookman Old Style" w:hAnsi="Bookman Old Style" w:cs="Big Caslon"/>
        <w:i/>
        <w:sz w:val="22"/>
        <w:szCs w:val="22"/>
        <w:lang w:val="en-US" w:eastAsia="fr-FR"/>
      </w:rPr>
    </w:pPr>
    <w:r>
      <w:rPr>
        <w:rFonts w:ascii="Bookman Old Style" w:hAnsi="Bookman Old Style" w:cs="Big Caslon"/>
        <w:i/>
        <w:sz w:val="22"/>
        <w:szCs w:val="22"/>
        <w:lang w:val="en-US" w:eastAsia="fr-FR"/>
      </w:rPr>
      <w:t xml:space="preserve">CAR OPS 1 INSTRUMENTS AND EQUIPMENT COMPLIANCE STATEMENT (AEROPLANE)</w:t>
    </w:r>
    <w:r>
      <w:rPr>
        <w:rFonts w:ascii="Bookman Old Style" w:hAnsi="Bookman Old Style" w:cs="Big Caslon"/>
        <w:i/>
        <w:sz w:val="22"/>
        <w:szCs w:val="22"/>
        <w:lang w:val="en-US" w:eastAsia="fr-FR"/>
      </w:rPr>
    </w:r>
  </w:p>
  <w:p>
    <w:pPr>
      <w:pStyle w:val="844"/>
      <w:pBdr/>
      <w:spacing/>
      <w:ind/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(%1)"/>
      <w:numFmt w:val="lowerLetter"/>
      <w:pPr>
        <w:pBdr/>
        <w:tabs>
          <w:tab w:val="num" w:leader="none" w:pos="0"/>
        </w:tabs>
        <w:spacing/>
        <w:ind w:hanging="360" w:left="720"/>
      </w:pPr>
      <w:rPr>
        <w:sz w:val="19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(%1)"/>
      <w:numFmt w:val="lowerLetter"/>
      <w:pPr>
        <w:pBdr/>
        <w:tabs>
          <w:tab w:val="num" w:leader="none" w:pos="0"/>
        </w:tabs>
        <w:spacing/>
        <w:ind w:hanging="360" w:left="720"/>
      </w:pPr>
      <w:rPr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(%1)"/>
      <w:numFmt w:val="lowerLetter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05" w:left="1065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4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4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4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4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4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4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4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827"/>
    <w:next w:val="827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827"/>
    <w:next w:val="82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2">
    <w:name w:val="Heading 4"/>
    <w:basedOn w:val="827"/>
    <w:next w:val="82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27"/>
    <w:next w:val="827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27"/>
    <w:next w:val="82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27"/>
    <w:next w:val="827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27"/>
    <w:next w:val="827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27"/>
    <w:next w:val="827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2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2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3">
    <w:name w:val="Heading 4 Char"/>
    <w:basedOn w:val="82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2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2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2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2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2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27"/>
    <w:next w:val="827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2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27"/>
    <w:next w:val="827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2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27"/>
    <w:next w:val="827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2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2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27"/>
    <w:next w:val="827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2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2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27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2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2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2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2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2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1">
    <w:name w:val="footnote text"/>
    <w:basedOn w:val="827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2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2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27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2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29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2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2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27"/>
    <w:next w:val="827"/>
    <w:uiPriority w:val="39"/>
    <w:unhideWhenUsed/>
    <w:pPr>
      <w:pBdr/>
      <w:spacing w:after="100"/>
      <w:ind/>
    </w:pPr>
  </w:style>
  <w:style w:type="paragraph" w:styleId="190">
    <w:name w:val="toc 2"/>
    <w:basedOn w:val="827"/>
    <w:next w:val="827"/>
    <w:uiPriority w:val="39"/>
    <w:unhideWhenUsed/>
    <w:pPr>
      <w:pBdr/>
      <w:spacing w:after="100"/>
      <w:ind w:left="220"/>
    </w:pPr>
  </w:style>
  <w:style w:type="paragraph" w:styleId="191">
    <w:name w:val="toc 3"/>
    <w:basedOn w:val="827"/>
    <w:next w:val="827"/>
    <w:uiPriority w:val="39"/>
    <w:unhideWhenUsed/>
    <w:pPr>
      <w:pBdr/>
      <w:spacing w:after="100"/>
      <w:ind w:left="440"/>
    </w:pPr>
  </w:style>
  <w:style w:type="paragraph" w:styleId="192">
    <w:name w:val="toc 4"/>
    <w:basedOn w:val="827"/>
    <w:next w:val="827"/>
    <w:uiPriority w:val="39"/>
    <w:unhideWhenUsed/>
    <w:pPr>
      <w:pBdr/>
      <w:spacing w:after="100"/>
      <w:ind w:left="660"/>
    </w:pPr>
  </w:style>
  <w:style w:type="paragraph" w:styleId="193">
    <w:name w:val="toc 5"/>
    <w:basedOn w:val="827"/>
    <w:next w:val="827"/>
    <w:uiPriority w:val="39"/>
    <w:unhideWhenUsed/>
    <w:pPr>
      <w:pBdr/>
      <w:spacing w:after="100"/>
      <w:ind w:left="880"/>
    </w:pPr>
  </w:style>
  <w:style w:type="paragraph" w:styleId="194">
    <w:name w:val="toc 6"/>
    <w:basedOn w:val="827"/>
    <w:next w:val="827"/>
    <w:uiPriority w:val="39"/>
    <w:unhideWhenUsed/>
    <w:pPr>
      <w:pBdr/>
      <w:spacing w:after="100"/>
      <w:ind w:left="1100"/>
    </w:pPr>
  </w:style>
  <w:style w:type="paragraph" w:styleId="195">
    <w:name w:val="toc 7"/>
    <w:basedOn w:val="827"/>
    <w:next w:val="827"/>
    <w:uiPriority w:val="39"/>
    <w:unhideWhenUsed/>
    <w:pPr>
      <w:pBdr/>
      <w:spacing w:after="100"/>
      <w:ind w:left="1320"/>
    </w:pPr>
  </w:style>
  <w:style w:type="paragraph" w:styleId="196">
    <w:name w:val="toc 8"/>
    <w:basedOn w:val="827"/>
    <w:next w:val="827"/>
    <w:uiPriority w:val="39"/>
    <w:unhideWhenUsed/>
    <w:pPr>
      <w:pBdr/>
      <w:spacing w:after="100"/>
      <w:ind w:left="1540"/>
    </w:pPr>
  </w:style>
  <w:style w:type="paragraph" w:styleId="197">
    <w:name w:val="toc 9"/>
    <w:basedOn w:val="827"/>
    <w:next w:val="827"/>
    <w:uiPriority w:val="39"/>
    <w:unhideWhenUsed/>
    <w:pPr>
      <w:pBdr/>
      <w:spacing w:after="100"/>
      <w:ind w:left="1760"/>
    </w:p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27"/>
    <w:next w:val="827"/>
    <w:uiPriority w:val="99"/>
    <w:unhideWhenUsed/>
    <w:pPr>
      <w:pBdr/>
      <w:spacing w:after="0" w:afterAutospacing="0"/>
      <w:ind/>
    </w:pPr>
  </w:style>
  <w:style w:type="paragraph" w:styleId="827" w:default="1">
    <w:name w:val="Normal"/>
    <w:qFormat/>
    <w:pPr>
      <w:widowControl w:val="true"/>
      <w:pBdr/>
      <w:tabs>
        <w:tab w:val="left" w:leader="none" w:pos="720"/>
      </w:tabs>
      <w:bidi w:val="false"/>
      <w:spacing w:after="0" w:before="240" w:line="240" w:lineRule="exact"/>
      <w:ind/>
      <w:jc w:val="both"/>
    </w:pPr>
    <w:rPr>
      <w:rFonts w:ascii="Arial" w:hAnsi="Arial" w:eastAsia="Times New Roman" w:cs="Times New Roman"/>
      <w:color w:val="auto"/>
      <w:spacing w:val="4"/>
      <w:sz w:val="19"/>
      <w:szCs w:val="20"/>
      <w:lang w:val="en-GB" w:eastAsia="zh-CN" w:bidi="ar-SA"/>
    </w:rPr>
  </w:style>
  <w:style w:type="paragraph" w:styleId="828">
    <w:name w:val="Heading 3"/>
    <w:basedOn w:val="827"/>
    <w:next w:val="827"/>
    <w:link w:val="830"/>
    <w:qFormat/>
    <w:pPr>
      <w:keepNext w:val="true"/>
      <w:pBdr/>
      <w:tabs>
        <w:tab w:val="clear" w:leader="none" w:pos="720"/>
      </w:tabs>
      <w:spacing w:after="0" w:before="0" w:line="240" w:lineRule="auto"/>
      <w:ind/>
      <w:jc w:val="left"/>
      <w:outlineLvl w:val="2"/>
    </w:pPr>
    <w:rPr>
      <w:rFonts w:ascii="Times New Roman" w:hAnsi="Times New Roman"/>
      <w:spacing w:val="0"/>
      <w:sz w:val="28"/>
      <w:szCs w:val="24"/>
      <w:lang w:val="en-US" w:eastAsia="nl-NL"/>
    </w:rPr>
  </w:style>
  <w:style w:type="character" w:styleId="82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30" w:customStyle="1">
    <w:name w:val="Heading 3 Char"/>
    <w:basedOn w:val="829"/>
    <w:link w:val="828"/>
    <w:qFormat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val="en-US" w:eastAsia="nl-NL"/>
    </w:rPr>
  </w:style>
  <w:style w:type="character" w:styleId="831" w:customStyle="1">
    <w:name w:val="Footer Char"/>
    <w:basedOn w:val="829"/>
    <w:link w:val="842"/>
    <w:uiPriority w:val="99"/>
    <w:qFormat/>
    <w:pPr>
      <w:pBdr/>
      <w:spacing/>
      <w:ind/>
    </w:pPr>
    <w:rPr>
      <w:rFonts w:ascii="Arial" w:hAnsi="Arial" w:eastAsia="Times New Roman" w:cs="Times New Roman"/>
      <w:spacing w:val="4"/>
      <w:sz w:val="18"/>
      <w:szCs w:val="20"/>
      <w:lang w:val="en-GB" w:eastAsia="zh-CN"/>
    </w:rPr>
  </w:style>
  <w:style w:type="character" w:styleId="832" w:customStyle="1">
    <w:name w:val="Header Char"/>
    <w:basedOn w:val="829"/>
    <w:link w:val="844"/>
    <w:uiPriority w:val="99"/>
    <w:qFormat/>
    <w:pPr>
      <w:pBdr/>
      <w:spacing/>
      <w:ind/>
    </w:pPr>
    <w:rPr>
      <w:rFonts w:ascii="Arial" w:hAnsi="Arial" w:eastAsia="Times New Roman" w:cs="Times New Roman"/>
      <w:spacing w:val="4"/>
      <w:sz w:val="19"/>
      <w:szCs w:val="20"/>
      <w:lang w:val="en-GB" w:eastAsia="zh-CN"/>
    </w:rPr>
  </w:style>
  <w:style w:type="character" w:styleId="833" w:customStyle="1">
    <w:name w:val="Balloon Text Char"/>
    <w:basedOn w:val="829"/>
    <w:link w:val="845"/>
    <w:uiPriority w:val="99"/>
    <w:semiHidden/>
    <w:qFormat/>
    <w:pPr>
      <w:pBdr/>
      <w:spacing/>
      <w:ind/>
    </w:pPr>
    <w:rPr>
      <w:rFonts w:ascii="Lucida Grande" w:hAnsi="Lucida Grande" w:eastAsia="Times New Roman" w:cs="Lucida Grande"/>
      <w:spacing w:val="4"/>
      <w:sz w:val="18"/>
      <w:szCs w:val="18"/>
      <w:lang w:val="en-GB" w:eastAsia="zh-CN"/>
    </w:rPr>
  </w:style>
  <w:style w:type="character" w:styleId="834">
    <w:name w:val="page number"/>
    <w:basedOn w:val="829"/>
    <w:uiPriority w:val="99"/>
    <w:semiHidden/>
    <w:unhideWhenUsed/>
    <w:pPr>
      <w:pBdr/>
      <w:spacing/>
      <w:ind/>
    </w:pPr>
  </w:style>
  <w:style w:type="character" w:styleId="835">
    <w:name w:val="Placeholder Text"/>
    <w:basedOn w:val="829"/>
    <w:uiPriority w:val="99"/>
    <w:semiHidden/>
    <w:qFormat/>
    <w:pPr>
      <w:pBdr/>
      <w:spacing/>
      <w:ind/>
    </w:pPr>
    <w:rPr>
      <w:color w:val="808080"/>
    </w:rPr>
  </w:style>
  <w:style w:type="paragraph" w:styleId="836">
    <w:name w:val="Heading"/>
    <w:basedOn w:val="827"/>
    <w:next w:val="83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7">
    <w:name w:val="Body Text"/>
    <w:basedOn w:val="827"/>
    <w:pPr>
      <w:pBdr/>
      <w:spacing w:after="140" w:before="0" w:line="276" w:lineRule="auto"/>
      <w:ind/>
    </w:pPr>
  </w:style>
  <w:style w:type="paragraph" w:styleId="838">
    <w:name w:val="List"/>
    <w:basedOn w:val="837"/>
    <w:pPr>
      <w:pBdr/>
      <w:spacing/>
      <w:ind/>
    </w:pPr>
    <w:rPr>
      <w:rFonts w:cs="Lucida Sans"/>
    </w:rPr>
  </w:style>
  <w:style w:type="paragraph" w:styleId="839">
    <w:name w:val="Caption"/>
    <w:basedOn w:val="827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40">
    <w:name w:val="Index"/>
    <w:basedOn w:val="827"/>
    <w:qFormat/>
    <w:pPr>
      <w:suppressLineNumbers w:val="true"/>
      <w:pBdr/>
      <w:spacing/>
      <w:ind/>
    </w:pPr>
    <w:rPr>
      <w:rFonts w:cs="Lucida Sans"/>
    </w:rPr>
  </w:style>
  <w:style w:type="paragraph" w:styleId="841">
    <w:name w:val="Header and Footer"/>
    <w:basedOn w:val="827"/>
    <w:qFormat/>
    <w:pPr>
      <w:pBdr/>
      <w:spacing/>
      <w:ind/>
    </w:pPr>
  </w:style>
  <w:style w:type="paragraph" w:styleId="842">
    <w:name w:val="Footer"/>
    <w:basedOn w:val="827"/>
    <w:link w:val="831"/>
    <w:uiPriority w:val="99"/>
    <w:pPr>
      <w:pBdr/>
      <w:tabs>
        <w:tab w:val="clear" w:leader="none" w:pos="720"/>
        <w:tab w:val="center" w:leader="none" w:pos="4536"/>
        <w:tab w:val="right" w:leader="none" w:pos="9000"/>
      </w:tabs>
      <w:spacing w:after="0" w:before="0"/>
      <w:ind/>
    </w:pPr>
    <w:rPr>
      <w:sz w:val="18"/>
    </w:rPr>
  </w:style>
  <w:style w:type="paragraph" w:styleId="843">
    <w:name w:val="List Paragraph"/>
    <w:basedOn w:val="827"/>
    <w:uiPriority w:val="34"/>
    <w:qFormat/>
    <w:pPr>
      <w:pBdr/>
      <w:tabs>
        <w:tab w:val="clear" w:leader="none" w:pos="720"/>
      </w:tabs>
      <w:spacing w:after="0" w:before="0" w:line="240" w:lineRule="auto"/>
      <w:ind w:left="720"/>
      <w:contextualSpacing w:val="true"/>
    </w:pPr>
    <w:rPr>
      <w:rFonts w:ascii="Calibri" w:hAnsi="Calibri" w:eastAsia="Calibri"/>
      <w:spacing w:val="0"/>
      <w:sz w:val="22"/>
      <w:szCs w:val="22"/>
      <w:lang w:eastAsia="en-US"/>
    </w:rPr>
  </w:style>
  <w:style w:type="paragraph" w:styleId="844">
    <w:name w:val="Header"/>
    <w:basedOn w:val="827"/>
    <w:link w:val="832"/>
    <w:uiPriority w:val="99"/>
    <w:unhideWhenUsed/>
    <w:pPr>
      <w:pBdr/>
      <w:tabs>
        <w:tab w:val="clear" w:leader="none" w:pos="720"/>
        <w:tab w:val="center" w:leader="none" w:pos="4513"/>
        <w:tab w:val="right" w:leader="none" w:pos="9026"/>
      </w:tabs>
      <w:spacing w:after="0" w:before="0" w:line="240" w:lineRule="auto"/>
      <w:ind/>
    </w:pPr>
  </w:style>
  <w:style w:type="paragraph" w:styleId="845">
    <w:name w:val="Balloon Text"/>
    <w:basedOn w:val="827"/>
    <w:link w:val="833"/>
    <w:uiPriority w:val="99"/>
    <w:semiHidden/>
    <w:unhideWhenUsed/>
    <w:qFormat/>
    <w:pPr>
      <w:pBdr/>
      <w:spacing w:after="0" w:before="0" w:line="240" w:lineRule="auto"/>
      <w:ind/>
    </w:pPr>
    <w:rPr>
      <w:rFonts w:ascii="Lucida Grande" w:hAnsi="Lucida Grande" w:cs="Lucida Grande"/>
      <w:sz w:val="18"/>
      <w:szCs w:val="18"/>
    </w:rPr>
  </w:style>
  <w:style w:type="paragraph" w:styleId="846">
    <w:name w:val="Normal (Web)"/>
    <w:basedOn w:val="827"/>
    <w:uiPriority w:val="99"/>
    <w:unhideWhenUsed/>
    <w:qFormat/>
    <w:pPr>
      <w:pBdr/>
      <w:tabs>
        <w:tab w:val="clear" w:leader="none" w:pos="720"/>
      </w:tabs>
      <w:spacing w:afterAutospacing="1" w:beforeAutospacing="1" w:line="240" w:lineRule="auto"/>
      <w:ind/>
      <w:jc w:val="left"/>
    </w:pPr>
    <w:rPr>
      <w:rFonts w:ascii="Times New Roman" w:hAnsi="Times New Roman"/>
      <w:spacing w:val="0"/>
      <w:sz w:val="24"/>
      <w:szCs w:val="24"/>
      <w:lang w:eastAsia="en-GB"/>
    </w:rPr>
  </w:style>
  <w:style w:type="numbering" w:styleId="847" w:default="1">
    <w:name w:val="No List"/>
    <w:uiPriority w:val="99"/>
    <w:semiHidden/>
    <w:unhideWhenUsed/>
    <w:qFormat/>
    <w:pPr>
      <w:pBdr/>
      <w:spacing/>
      <w:ind/>
    </w:pPr>
  </w:style>
  <w:style w:type="table" w:styleId="848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header" Target="header3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A14981DDFADD487E96C8CA5328D1C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C1585-8B4C-4E9D-B7CF-B37F9EE9E5FD}"/>
      </w:docPartPr>
      <w:docPartBody>
        <w:p>
          <w:pPr>
            <w:pStyle w:val="1320"/>
            <w:pBdr/>
            <w:spacing/>
            <w:ind/>
            <w:rPr/>
          </w:pPr>
          <w:r>
            <w:rPr>
              <w:rStyle w:val="1319"/>
            </w:rPr>
            <w:t xml:space="preserve">Click or tap to enter a date.</w:t>
          </w:r>
          <w:r/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B81E8-7A47-4C9A-AE77-C7E266A1D5AF}"/>
      </w:docPartPr>
      <w:docPartBody>
        <w:p>
          <w:pPr>
            <w:pBdr/>
            <w:spacing/>
            <w:ind/>
            <w:rPr/>
          </w:pPr>
          <w:r>
            <w:rPr>
              <w:rStyle w:val="1319"/>
            </w:rPr>
            <w:t xml:space="preserve">Click or tap to enter a date.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70">
    <w:name w:val="Table Grid"/>
    <w:basedOn w:val="13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Table Grid Light"/>
    <w:basedOn w:val="13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1"/>
    <w:basedOn w:val="13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2"/>
    <w:basedOn w:val="131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Plain Table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Plain Table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1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1 Light - Accent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1 Light - Accent 6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1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2 - Accent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2 - Accent 6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1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3 - Accent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3 - Accent 6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"/>
    <w:basedOn w:val="13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1"/>
    <w:basedOn w:val="13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2"/>
    <w:basedOn w:val="13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3"/>
    <w:basedOn w:val="13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4"/>
    <w:basedOn w:val="13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4 - Accent 5"/>
    <w:basedOn w:val="13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4 - Accent 6"/>
    <w:basedOn w:val="13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- Accent 1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 - Accent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- Accent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5 Dark - Accent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5 Dark - Accent 6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1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6 Colorful - Accent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6 Colorful - Accent 6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1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7 Colorful - Accent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7 Colorful - Accent 6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1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1 Light - Accent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1 Light - Accent 6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1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2 - Accent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2 - Accent 6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1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3 - Accent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3 - Accent 6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1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4 - Accent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4 - Accent 6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1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5 Dark - Accent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5 Dark - Accent 6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1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6 Colorful - Accent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6 Colorful - Accent 6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1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7 Colorful - Accent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7 Colorful - Accent 6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"/>
    <w:basedOn w:val="13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1"/>
    <w:basedOn w:val="13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2"/>
    <w:basedOn w:val="13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3"/>
    <w:basedOn w:val="13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4"/>
    <w:basedOn w:val="13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ned - Accent 5"/>
    <w:basedOn w:val="13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ned - Accent 6"/>
    <w:basedOn w:val="13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"/>
    <w:basedOn w:val="13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1"/>
    <w:basedOn w:val="13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2"/>
    <w:basedOn w:val="13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3"/>
    <w:basedOn w:val="13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4"/>
    <w:basedOn w:val="13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 &amp; Lined - Accent 5"/>
    <w:basedOn w:val="13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&amp; Lined - Accent 6"/>
    <w:basedOn w:val="13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1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2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3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4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Bordered - Accent 5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Bordered - Accent 6"/>
    <w:basedOn w:val="13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7">
    <w:name w:val="Heading 1"/>
    <w:basedOn w:val="1315"/>
    <w:next w:val="1315"/>
    <w:link w:val="4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8">
    <w:name w:val="Heading 2"/>
    <w:basedOn w:val="1315"/>
    <w:next w:val="1315"/>
    <w:link w:val="4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9">
    <w:name w:val="Heading 3"/>
    <w:basedOn w:val="1315"/>
    <w:next w:val="1315"/>
    <w:link w:val="4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400">
    <w:name w:val="Heading 4"/>
    <w:basedOn w:val="1315"/>
    <w:next w:val="1315"/>
    <w:link w:val="4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401">
    <w:name w:val="Heading 5"/>
    <w:basedOn w:val="1315"/>
    <w:next w:val="1315"/>
    <w:link w:val="4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2">
    <w:name w:val="Heading 6"/>
    <w:basedOn w:val="1315"/>
    <w:next w:val="1315"/>
    <w:link w:val="4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3">
    <w:name w:val="Heading 7"/>
    <w:basedOn w:val="1315"/>
    <w:next w:val="1315"/>
    <w:link w:val="4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4">
    <w:name w:val="Heading 8"/>
    <w:basedOn w:val="1315"/>
    <w:next w:val="1315"/>
    <w:link w:val="4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5">
    <w:name w:val="Heading 9"/>
    <w:basedOn w:val="1315"/>
    <w:next w:val="1315"/>
    <w:link w:val="4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8">
    <w:name w:val="Heading 1 Char"/>
    <w:basedOn w:val="1316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9">
    <w:name w:val="Heading 2 Char"/>
    <w:basedOn w:val="1316"/>
    <w:link w:val="3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10">
    <w:name w:val="Heading 3 Char"/>
    <w:basedOn w:val="1316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11">
    <w:name w:val="Heading 4 Char"/>
    <w:basedOn w:val="1316"/>
    <w:link w:val="4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2">
    <w:name w:val="Heading 5 Char"/>
    <w:basedOn w:val="1316"/>
    <w:link w:val="4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3">
    <w:name w:val="Heading 6 Char"/>
    <w:basedOn w:val="1316"/>
    <w:link w:val="4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4">
    <w:name w:val="Heading 7 Char"/>
    <w:basedOn w:val="1316"/>
    <w:link w:val="4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5">
    <w:name w:val="Heading 8 Char"/>
    <w:basedOn w:val="1316"/>
    <w:link w:val="4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6">
    <w:name w:val="Heading 9 Char"/>
    <w:basedOn w:val="1316"/>
    <w:link w:val="4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7">
    <w:name w:val="Title"/>
    <w:basedOn w:val="1315"/>
    <w:next w:val="1315"/>
    <w:link w:val="4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8">
    <w:name w:val="Title Char"/>
    <w:basedOn w:val="1316"/>
    <w:link w:val="4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9">
    <w:name w:val="Subtitle"/>
    <w:basedOn w:val="1315"/>
    <w:next w:val="1315"/>
    <w:link w:val="4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20">
    <w:name w:val="Subtitle Char"/>
    <w:basedOn w:val="1316"/>
    <w:link w:val="4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21">
    <w:name w:val="Quote"/>
    <w:basedOn w:val="1315"/>
    <w:next w:val="1315"/>
    <w:link w:val="4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2">
    <w:name w:val="Quote Char"/>
    <w:basedOn w:val="1316"/>
    <w:link w:val="4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3">
    <w:name w:val="List Paragraph"/>
    <w:basedOn w:val="1315"/>
    <w:uiPriority w:val="34"/>
    <w:qFormat/>
    <w:pPr>
      <w:pBdr/>
      <w:spacing/>
      <w:ind w:left="720"/>
      <w:contextualSpacing w:val="true"/>
    </w:pPr>
  </w:style>
  <w:style w:type="character" w:styleId="424">
    <w:name w:val="Intense Emphasis"/>
    <w:basedOn w:val="13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5">
    <w:name w:val="Intense Quote"/>
    <w:basedOn w:val="1315"/>
    <w:next w:val="1315"/>
    <w:link w:val="4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6">
    <w:name w:val="Intense Quote Char"/>
    <w:basedOn w:val="1316"/>
    <w:link w:val="4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7">
    <w:name w:val="Intense Reference"/>
    <w:basedOn w:val="13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8">
    <w:name w:val="No Spacing"/>
    <w:basedOn w:val="1315"/>
    <w:uiPriority w:val="1"/>
    <w:qFormat/>
    <w:pPr>
      <w:pBdr/>
      <w:spacing w:after="0" w:line="240" w:lineRule="auto"/>
      <w:ind/>
    </w:pPr>
  </w:style>
  <w:style w:type="character" w:styleId="429">
    <w:name w:val="Subtle Emphasis"/>
    <w:basedOn w:val="13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30">
    <w:name w:val="Emphasis"/>
    <w:basedOn w:val="1316"/>
    <w:uiPriority w:val="20"/>
    <w:qFormat/>
    <w:pPr>
      <w:pBdr/>
      <w:spacing/>
      <w:ind/>
    </w:pPr>
    <w:rPr>
      <w:i/>
      <w:iCs/>
    </w:rPr>
  </w:style>
  <w:style w:type="character" w:styleId="431">
    <w:name w:val="Strong"/>
    <w:basedOn w:val="1316"/>
    <w:uiPriority w:val="22"/>
    <w:qFormat/>
    <w:pPr>
      <w:pBdr/>
      <w:spacing/>
      <w:ind/>
    </w:pPr>
    <w:rPr>
      <w:b/>
      <w:bCs/>
    </w:rPr>
  </w:style>
  <w:style w:type="character" w:styleId="432">
    <w:name w:val="Subtle Reference"/>
    <w:basedOn w:val="13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3">
    <w:name w:val="Book Title"/>
    <w:basedOn w:val="131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4">
    <w:name w:val="Header"/>
    <w:basedOn w:val="1315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Header Char"/>
    <w:basedOn w:val="1316"/>
    <w:link w:val="434"/>
    <w:uiPriority w:val="99"/>
    <w:pPr>
      <w:pBdr/>
      <w:spacing/>
      <w:ind/>
    </w:pPr>
  </w:style>
  <w:style w:type="paragraph" w:styleId="436">
    <w:name w:val="Footer"/>
    <w:basedOn w:val="1315"/>
    <w:link w:val="4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7">
    <w:name w:val="Footer Char"/>
    <w:basedOn w:val="1316"/>
    <w:link w:val="436"/>
    <w:uiPriority w:val="99"/>
    <w:pPr>
      <w:pBdr/>
      <w:spacing/>
      <w:ind/>
    </w:pPr>
  </w:style>
  <w:style w:type="paragraph" w:styleId="438">
    <w:name w:val="Caption"/>
    <w:basedOn w:val="1315"/>
    <w:next w:val="131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9">
    <w:name w:val="footnote text"/>
    <w:basedOn w:val="1315"/>
    <w:link w:val="4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0">
    <w:name w:val="Footnote Text Char"/>
    <w:basedOn w:val="1316"/>
    <w:link w:val="439"/>
    <w:uiPriority w:val="99"/>
    <w:semiHidden/>
    <w:pPr>
      <w:pBdr/>
      <w:spacing/>
      <w:ind/>
    </w:pPr>
    <w:rPr>
      <w:sz w:val="20"/>
      <w:szCs w:val="20"/>
    </w:rPr>
  </w:style>
  <w:style w:type="character" w:styleId="441">
    <w:name w:val="footnote reference"/>
    <w:basedOn w:val="1316"/>
    <w:uiPriority w:val="99"/>
    <w:semiHidden/>
    <w:unhideWhenUsed/>
    <w:pPr>
      <w:pBdr/>
      <w:spacing/>
      <w:ind/>
    </w:pPr>
    <w:rPr>
      <w:vertAlign w:val="superscript"/>
    </w:rPr>
  </w:style>
  <w:style w:type="paragraph" w:styleId="442">
    <w:name w:val="endnote text"/>
    <w:basedOn w:val="1315"/>
    <w:link w:val="4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3">
    <w:name w:val="Endnote Text Char"/>
    <w:basedOn w:val="1316"/>
    <w:link w:val="442"/>
    <w:uiPriority w:val="99"/>
    <w:semiHidden/>
    <w:pPr>
      <w:pBdr/>
      <w:spacing/>
      <w:ind/>
    </w:pPr>
    <w:rPr>
      <w:sz w:val="20"/>
      <w:szCs w:val="20"/>
    </w:rPr>
  </w:style>
  <w:style w:type="character" w:styleId="444">
    <w:name w:val="endnote reference"/>
    <w:basedOn w:val="1316"/>
    <w:uiPriority w:val="99"/>
    <w:semiHidden/>
    <w:unhideWhenUsed/>
    <w:pPr>
      <w:pBdr/>
      <w:spacing/>
      <w:ind/>
    </w:pPr>
    <w:rPr>
      <w:vertAlign w:val="superscript"/>
    </w:rPr>
  </w:style>
  <w:style w:type="character" w:styleId="445">
    <w:name w:val="Hyperlink"/>
    <w:basedOn w:val="131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6">
    <w:name w:val="FollowedHyperlink"/>
    <w:basedOn w:val="13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7">
    <w:name w:val="toc 1"/>
    <w:basedOn w:val="1315"/>
    <w:next w:val="1315"/>
    <w:uiPriority w:val="39"/>
    <w:unhideWhenUsed/>
    <w:pPr>
      <w:pBdr/>
      <w:spacing w:after="100"/>
      <w:ind/>
    </w:pPr>
  </w:style>
  <w:style w:type="paragraph" w:styleId="448">
    <w:name w:val="toc 2"/>
    <w:basedOn w:val="1315"/>
    <w:next w:val="1315"/>
    <w:uiPriority w:val="39"/>
    <w:unhideWhenUsed/>
    <w:pPr>
      <w:pBdr/>
      <w:spacing w:after="100"/>
      <w:ind w:left="220"/>
    </w:pPr>
  </w:style>
  <w:style w:type="paragraph" w:styleId="449">
    <w:name w:val="toc 3"/>
    <w:basedOn w:val="1315"/>
    <w:next w:val="1315"/>
    <w:uiPriority w:val="39"/>
    <w:unhideWhenUsed/>
    <w:pPr>
      <w:pBdr/>
      <w:spacing w:after="100"/>
      <w:ind w:left="440"/>
    </w:pPr>
  </w:style>
  <w:style w:type="paragraph" w:styleId="450">
    <w:name w:val="toc 4"/>
    <w:basedOn w:val="1315"/>
    <w:next w:val="1315"/>
    <w:uiPriority w:val="39"/>
    <w:unhideWhenUsed/>
    <w:pPr>
      <w:pBdr/>
      <w:spacing w:after="100"/>
      <w:ind w:left="660"/>
    </w:pPr>
  </w:style>
  <w:style w:type="paragraph" w:styleId="451">
    <w:name w:val="toc 5"/>
    <w:basedOn w:val="1315"/>
    <w:next w:val="1315"/>
    <w:uiPriority w:val="39"/>
    <w:unhideWhenUsed/>
    <w:pPr>
      <w:pBdr/>
      <w:spacing w:after="100"/>
      <w:ind w:left="880"/>
    </w:pPr>
  </w:style>
  <w:style w:type="paragraph" w:styleId="452">
    <w:name w:val="toc 6"/>
    <w:basedOn w:val="1315"/>
    <w:next w:val="1315"/>
    <w:uiPriority w:val="39"/>
    <w:unhideWhenUsed/>
    <w:pPr>
      <w:pBdr/>
      <w:spacing w:after="100"/>
      <w:ind w:left="1100"/>
    </w:pPr>
  </w:style>
  <w:style w:type="paragraph" w:styleId="453">
    <w:name w:val="toc 7"/>
    <w:basedOn w:val="1315"/>
    <w:next w:val="1315"/>
    <w:uiPriority w:val="39"/>
    <w:unhideWhenUsed/>
    <w:pPr>
      <w:pBdr/>
      <w:spacing w:after="100"/>
      <w:ind w:left="1320"/>
    </w:pPr>
  </w:style>
  <w:style w:type="paragraph" w:styleId="454">
    <w:name w:val="toc 8"/>
    <w:basedOn w:val="1315"/>
    <w:next w:val="1315"/>
    <w:uiPriority w:val="39"/>
    <w:unhideWhenUsed/>
    <w:pPr>
      <w:pBdr/>
      <w:spacing w:after="100"/>
      <w:ind w:left="1540"/>
    </w:pPr>
  </w:style>
  <w:style w:type="paragraph" w:styleId="455">
    <w:name w:val="toc 9"/>
    <w:basedOn w:val="1315"/>
    <w:next w:val="1315"/>
    <w:uiPriority w:val="39"/>
    <w:unhideWhenUsed/>
    <w:pPr>
      <w:pBdr/>
      <w:spacing w:after="100"/>
      <w:ind w:left="1760"/>
    </w:pPr>
  </w:style>
  <w:style w:type="paragraph" w:styleId="466">
    <w:name w:val="TOC Heading"/>
    <w:uiPriority w:val="39"/>
    <w:unhideWhenUsed/>
    <w:pPr>
      <w:pBdr/>
      <w:spacing/>
      <w:ind/>
    </w:pPr>
  </w:style>
  <w:style w:type="paragraph" w:styleId="467">
    <w:name w:val="table of figures"/>
    <w:basedOn w:val="1315"/>
    <w:next w:val="1315"/>
    <w:uiPriority w:val="99"/>
    <w:unhideWhenUsed/>
    <w:pPr>
      <w:pBdr/>
      <w:spacing w:after="0" w:afterAutospacing="0"/>
      <w:ind/>
    </w:pPr>
  </w:style>
  <w:style w:type="paragraph" w:styleId="1315" w:default="1">
    <w:name w:val="Normal"/>
    <w:qFormat/>
    <w:pPr>
      <w:pBdr/>
      <w:spacing/>
      <w:ind/>
    </w:pPr>
  </w:style>
  <w:style w:type="character" w:styleId="1316" w:default="1">
    <w:name w:val="Default Paragraph Font"/>
    <w:uiPriority w:val="1"/>
    <w:semiHidden/>
    <w:unhideWhenUsed/>
    <w:pPr>
      <w:pBdr/>
      <w:spacing/>
      <w:ind/>
    </w:pPr>
  </w:style>
  <w:style w:type="table" w:styleId="131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318" w:default="1">
    <w:name w:val="No List"/>
    <w:uiPriority w:val="99"/>
    <w:semiHidden/>
    <w:unhideWhenUsed/>
    <w:pPr>
      <w:pBdr/>
      <w:spacing/>
      <w:ind/>
    </w:pPr>
  </w:style>
  <w:style w:type="character" w:styleId="1319">
    <w:name w:val="Placeholder Text"/>
    <w:basedOn w:val="1316"/>
    <w:uiPriority w:val="99"/>
    <w:semiHidden/>
    <w:pPr>
      <w:pBdr/>
      <w:spacing/>
      <w:ind/>
    </w:pPr>
    <w:rPr>
      <w:color w:val="808080"/>
    </w:rPr>
  </w:style>
  <w:style w:type="paragraph" w:styleId="1320" w:customStyle="1">
    <w:name w:val="A14981DDFADD487E96C8CA5328D1C9E5"/>
    <w:pPr>
      <w:pBdr/>
      <w:spacing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6C1CD0F1-4115-4C1E-9475-FAC8A909202E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ONLYOFFICE/9.3.1.8</Application>
  <HeadingPairs>
    <vt:vector size="0" baseType="variant"/>
  </HeadingPairs>
  <TitlesOfParts>
    <vt:vector size="0" baseType="lpstr"/>
  </TitlesOfPart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</dc:creator>
  <dc:description/>
  <dc:language>en-GB</dc:language>
  <cp:revision>7</cp:revision>
  <dcterms:created xsi:type="dcterms:W3CDTF">2025-09-22T14:35:00Z</dcterms:created>
  <dcterms:modified xsi:type="dcterms:W3CDTF">2026-04-21T07:53:45Z</dcterms:modified>
</cp:coreProperties>
</file>