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5FE11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b/>
          <w:bCs/>
          <w:sz w:val="22"/>
          <w:szCs w:val="22"/>
          <w:lang w:val="en-GB"/>
        </w:rPr>
        <w:t>ANNEX 5</w:t>
      </w:r>
    </w:p>
    <w:p w14:paraId="7BA0C45D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center"/>
        <w:rPr>
          <w:rFonts w:ascii="Times New Roman" w:hAnsi="Times New Roman" w:cs="Times New Roman"/>
          <w:b/>
          <w:bCs/>
          <w:sz w:val="22"/>
          <w:szCs w:val="22"/>
          <w:lang w:val="en-GB"/>
        </w:rPr>
      </w:pPr>
    </w:p>
    <w:p w14:paraId="619A1D18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360"/>
        <w:jc w:val="center"/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b/>
          <w:bCs/>
          <w:sz w:val="22"/>
          <w:szCs w:val="22"/>
          <w:lang w:val="en-GB"/>
        </w:rPr>
        <w:t>SAFETY LAWS AND REGULATIONS [(FERRY FLIGHT RULES)]</w:t>
      </w:r>
    </w:p>
    <w:p w14:paraId="705AFE8D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6DE46972" w14:textId="77777777" w:rsidR="00393814" w:rsidRPr="003D1E86" w:rsidRDefault="00393814" w:rsidP="00393814">
      <w:pPr>
        <w:pStyle w:val="Body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Law no. 125 of 29th July 2014 (art. 51).</w:t>
      </w:r>
    </w:p>
    <w:p w14:paraId="6EAE2EED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rPr>
          <w:rFonts w:ascii="Times New Roman" w:hAnsi="Times New Roman" w:cs="Times New Roman"/>
          <w:sz w:val="22"/>
          <w:szCs w:val="22"/>
          <w:lang w:val="en-GB"/>
        </w:rPr>
      </w:pPr>
    </w:p>
    <w:p w14:paraId="2B4B2552" w14:textId="77777777" w:rsidR="00393814" w:rsidRPr="003D1E86" w:rsidRDefault="00393814" w:rsidP="00393814">
      <w:pPr>
        <w:pStyle w:val="Body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CAR 21, Subpart P.</w:t>
      </w:r>
    </w:p>
    <w:p w14:paraId="7CE391ED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rPr>
          <w:rFonts w:ascii="Times New Roman" w:hAnsi="Times New Roman" w:cs="Times New Roman"/>
          <w:sz w:val="22"/>
          <w:szCs w:val="22"/>
          <w:lang w:val="en-GB"/>
        </w:rPr>
      </w:pPr>
    </w:p>
    <w:p w14:paraId="41623AD1" w14:textId="77777777" w:rsidR="00393814" w:rsidRPr="003D1E86" w:rsidRDefault="00393814" w:rsidP="00393814">
      <w:pPr>
        <w:pStyle w:val="Body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2"/>
          <w:szCs w:val="22"/>
          <w:lang w:val="en-GB"/>
        </w:rPr>
      </w:pPr>
      <w:r w:rsidRPr="003D1E86">
        <w:rPr>
          <w:rFonts w:ascii="Times New Roman" w:hAnsi="Times New Roman" w:cs="Times New Roman"/>
          <w:sz w:val="22"/>
          <w:szCs w:val="22"/>
          <w:lang w:val="en-GB"/>
        </w:rPr>
        <w:t>CAP 02, point 9.</w:t>
      </w:r>
    </w:p>
    <w:p w14:paraId="7077385E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rPr>
          <w:rFonts w:ascii="Times New Roman" w:hAnsi="Times New Roman" w:cs="Times New Roman"/>
          <w:sz w:val="22"/>
          <w:szCs w:val="22"/>
          <w:lang w:val="en-GB"/>
        </w:rPr>
      </w:pPr>
    </w:p>
    <w:p w14:paraId="28BA6330" w14:textId="77777777" w:rsidR="00393814" w:rsidRPr="003D1E86" w:rsidRDefault="00393814" w:rsidP="003938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720"/>
        <w:rPr>
          <w:rFonts w:ascii="Times New Roman" w:hAnsi="Times New Roman" w:cs="Times New Roman"/>
          <w:sz w:val="22"/>
          <w:szCs w:val="22"/>
          <w:lang w:val="en-GB"/>
        </w:rPr>
      </w:pPr>
    </w:p>
    <w:p w14:paraId="117BF7CA" w14:textId="77777777" w:rsidR="00393814" w:rsidRPr="003D1E86" w:rsidRDefault="00393814" w:rsidP="00393814">
      <w:pPr>
        <w:widowControl w:val="0"/>
        <w:autoSpaceDE w:val="0"/>
        <w:autoSpaceDN w:val="0"/>
        <w:adjustRightInd w:val="0"/>
        <w:ind w:left="2160" w:hanging="1440"/>
        <w:jc w:val="both"/>
        <w:rPr>
          <w:i/>
          <w:sz w:val="22"/>
          <w:szCs w:val="22"/>
          <w:lang w:eastAsia="en-AU"/>
        </w:rPr>
      </w:pPr>
    </w:p>
    <w:p w14:paraId="4D69BEBE" w14:textId="77777777" w:rsidR="008F03FC" w:rsidRPr="003D1E86" w:rsidRDefault="008F03FC" w:rsidP="008F03FC">
      <w:pPr>
        <w:widowControl w:val="0"/>
        <w:autoSpaceDE w:val="0"/>
        <w:autoSpaceDN w:val="0"/>
        <w:adjustRightInd w:val="0"/>
        <w:ind w:left="2160" w:hanging="1440"/>
        <w:jc w:val="both"/>
        <w:rPr>
          <w:i/>
          <w:sz w:val="22"/>
          <w:szCs w:val="22"/>
          <w:lang w:eastAsia="en-AU"/>
        </w:rPr>
      </w:pPr>
      <w:bookmarkStart w:id="0" w:name="_GoBack"/>
      <w:bookmarkEnd w:id="0"/>
    </w:p>
    <w:p w14:paraId="2EB2C574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</w:p>
    <w:p w14:paraId="1B4DB1EF" w14:textId="77777777" w:rsidR="007A1067" w:rsidRPr="003D1E86" w:rsidRDefault="007A1067" w:rsidP="00AD6AC2">
      <w:pPr>
        <w:pStyle w:val="BodyText2"/>
        <w:widowControl w:val="0"/>
        <w:spacing w:after="0" w:line="240" w:lineRule="auto"/>
        <w:ind w:left="4253" w:hanging="709"/>
        <w:jc w:val="both"/>
        <w:rPr>
          <w:sz w:val="22"/>
          <w:szCs w:val="22"/>
        </w:rPr>
      </w:pPr>
    </w:p>
    <w:p w14:paraId="0EAFD98C" w14:textId="77777777" w:rsidR="00922820" w:rsidRPr="008842B1" w:rsidRDefault="00922820" w:rsidP="008842B1">
      <w:pPr>
        <w:rPr>
          <w:b/>
          <w:bCs/>
          <w:sz w:val="22"/>
          <w:szCs w:val="22"/>
          <w:u w:val="single"/>
        </w:rPr>
      </w:pPr>
      <w:bookmarkStart w:id="1" w:name="annex2"/>
      <w:bookmarkEnd w:id="1"/>
    </w:p>
    <w:sectPr w:rsidR="00922820" w:rsidRPr="008842B1" w:rsidSect="0024692A">
      <w:headerReference w:type="default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1907" w:h="16840" w:code="9"/>
      <w:pgMar w:top="1418" w:right="851" w:bottom="567" w:left="851" w:header="567" w:footer="28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C04FF" w14:textId="77777777" w:rsidR="008052DA" w:rsidRDefault="008052DA">
      <w:r>
        <w:separator/>
      </w:r>
    </w:p>
  </w:endnote>
  <w:endnote w:type="continuationSeparator" w:id="0">
    <w:p w14:paraId="0C2F6958" w14:textId="77777777" w:rsidR="008052DA" w:rsidRDefault="00805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392F3" w14:textId="6557D8ED" w:rsidR="001C0201" w:rsidRDefault="001C0201" w:rsidP="00C20F65">
    <w:pPr>
      <w:pStyle w:val="Footer"/>
      <w:tabs>
        <w:tab w:val="clear" w:pos="4320"/>
        <w:tab w:val="clear" w:pos="8640"/>
        <w:tab w:val="center" w:pos="5103"/>
        <w:tab w:val="right" w:pos="10065"/>
      </w:tabs>
      <w:rPr>
        <w:b/>
      </w:rPr>
    </w:pPr>
    <w:r w:rsidRPr="00F1566D">
      <w:rPr>
        <w:b/>
      </w:rPr>
      <w:t>Rev 00</w:t>
    </w:r>
    <w:r>
      <w:rPr>
        <w:b/>
      </w:rPr>
      <w:tab/>
    </w:r>
    <w:r w:rsidR="00393814">
      <w:rPr>
        <w:rStyle w:val="PageNumber"/>
        <w:b/>
      </w:rPr>
      <w:t>11</w:t>
    </w:r>
    <w:r>
      <w:rPr>
        <w:rStyle w:val="PageNumber"/>
        <w:b/>
      </w:rPr>
      <w:tab/>
      <w:t>25 November 2015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0DDFC" w14:textId="77777777" w:rsidR="001C0201" w:rsidRDefault="001C0201" w:rsidP="00C94F23">
    <w:pPr>
      <w:pStyle w:val="Footer"/>
      <w:tabs>
        <w:tab w:val="clear" w:pos="4320"/>
        <w:tab w:val="clear" w:pos="8640"/>
        <w:tab w:val="center" w:pos="5103"/>
        <w:tab w:val="right" w:pos="9639"/>
      </w:tabs>
      <w:rPr>
        <w:b/>
      </w:rPr>
    </w:pPr>
    <w:r>
      <w:rPr>
        <w:b/>
      </w:rPr>
      <w:tab/>
      <w:t>APPENDIX B-</w:t>
    </w:r>
    <w:r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>
      <w:rPr>
        <w:rStyle w:val="PageNumber"/>
        <w:b/>
      </w:rPr>
      <w:fldChar w:fldCharType="separate"/>
    </w:r>
    <w:r>
      <w:rPr>
        <w:rStyle w:val="PageNumber"/>
        <w:b/>
        <w:noProof/>
      </w:rPr>
      <w:t>1</w:t>
    </w:r>
    <w:r>
      <w:rPr>
        <w:rStyle w:val="PageNumber"/>
        <w:b/>
      </w:rPr>
      <w:fldChar w:fldCharType="end"/>
    </w:r>
    <w:r>
      <w:rPr>
        <w:rStyle w:val="PageNumber"/>
        <w:b/>
      </w:rPr>
      <w:tab/>
    </w:r>
    <w:r>
      <w:rPr>
        <w:b/>
      </w:rPr>
      <w:t>1 August 2010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97A6C" w14:textId="77777777" w:rsidR="008052DA" w:rsidRDefault="008052DA">
      <w:r>
        <w:separator/>
      </w:r>
    </w:p>
  </w:footnote>
  <w:footnote w:type="continuationSeparator" w:id="0">
    <w:p w14:paraId="0461F06A" w14:textId="77777777" w:rsidR="008052DA" w:rsidRDefault="008052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76555" w14:textId="77777777" w:rsidR="001C0201" w:rsidRDefault="001C0201" w:rsidP="00B71BB6">
    <w:pPr>
      <w:tabs>
        <w:tab w:val="left" w:pos="0"/>
        <w:tab w:val="center" w:pos="5103"/>
        <w:tab w:val="right" w:pos="10206"/>
      </w:tabs>
      <w:rPr>
        <w:b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6C2A8B" wp14:editId="37A8BF42">
              <wp:simplePos x="0" y="0"/>
              <wp:positionH relativeFrom="column">
                <wp:posOffset>2631440</wp:posOffset>
              </wp:positionH>
              <wp:positionV relativeFrom="paragraph">
                <wp:posOffset>-217170</wp:posOffset>
              </wp:positionV>
              <wp:extent cx="1219200" cy="74295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9D004" w14:textId="77777777" w:rsidR="001C0201" w:rsidRDefault="001C0201" w:rsidP="00B71BB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8106CE7" wp14:editId="592EBB79">
                                <wp:extent cx="396240" cy="518160"/>
                                <wp:effectExtent l="0" t="0" r="381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40" cy="518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207.2pt;margin-top:-17.05pt;width:96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" stroked="f">
              <v:textbox>
                <w:txbxContent>
                  <w:p w14:paraId="1AE9D004" w14:textId="77777777" w:rsidR="001C0201" w:rsidRDefault="001C0201" w:rsidP="00B71BB6">
                    <w:pPr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8106CE7" wp14:editId="592EBB79">
                          <wp:extent cx="396240" cy="518160"/>
                          <wp:effectExtent l="0" t="0" r="381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624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>CAR IDERA</w:t>
    </w:r>
    <w:r>
      <w:rPr>
        <w:b/>
      </w:rPr>
      <w:tab/>
    </w:r>
    <w:r>
      <w:rPr>
        <w:b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38AA3" w14:textId="77777777" w:rsidR="001C0201" w:rsidRDefault="001C0201" w:rsidP="00C94F23">
    <w:pPr>
      <w:pStyle w:val="Header"/>
      <w:jc w:val="right"/>
    </w:pPr>
    <w:r w:rsidRPr="00B349BD">
      <w:rPr>
        <w:b/>
      </w:rPr>
      <w:t>GUIDANCE MATERIAL TO ANTR</w:t>
    </w:r>
    <w:r w:rsidRPr="00942A15">
      <w:rPr>
        <w:b/>
      </w:rPr>
      <w:t xml:space="preserve"> PART VI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083D"/>
    <w:multiLevelType w:val="hybridMultilevel"/>
    <w:tmpl w:val="8ED64A6A"/>
    <w:lvl w:ilvl="0" w:tplc="FD7623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293"/>
    <w:multiLevelType w:val="hybridMultilevel"/>
    <w:tmpl w:val="678270DE"/>
    <w:lvl w:ilvl="0" w:tplc="1BF634D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D052718"/>
    <w:multiLevelType w:val="hybridMultilevel"/>
    <w:tmpl w:val="6CD48EC2"/>
    <w:lvl w:ilvl="0" w:tplc="7D0A643A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52CA7"/>
    <w:multiLevelType w:val="hybridMultilevel"/>
    <w:tmpl w:val="F2E85B94"/>
    <w:lvl w:ilvl="0" w:tplc="A6A6B5F4">
      <w:start w:val="1"/>
      <w:numFmt w:val="lowerLetter"/>
      <w:lvlText w:val="(%1)"/>
      <w:lvlJc w:val="left"/>
      <w:pPr>
        <w:ind w:left="243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4">
    <w:nsid w:val="2463278F"/>
    <w:multiLevelType w:val="hybridMultilevel"/>
    <w:tmpl w:val="8216E63C"/>
    <w:lvl w:ilvl="0" w:tplc="B9F20B7E">
      <w:start w:val="1"/>
      <w:numFmt w:val="lowerLetter"/>
      <w:lvlText w:val="(%1)"/>
      <w:lvlJc w:val="left"/>
      <w:pPr>
        <w:ind w:left="720" w:hanging="360"/>
      </w:pPr>
      <w:rPr>
        <w:rFonts w:eastAsia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6502B"/>
    <w:multiLevelType w:val="hybridMultilevel"/>
    <w:tmpl w:val="6D8ADBDE"/>
    <w:lvl w:ilvl="0" w:tplc="2B04BF18">
      <w:numFmt w:val="bullet"/>
      <w:lvlText w:val="-"/>
      <w:lvlJc w:val="left"/>
      <w:pPr>
        <w:ind w:left="720" w:hanging="360"/>
      </w:pPr>
      <w:rPr>
        <w:rFonts w:ascii="Bookman Old Style" w:eastAsia="Arial Unicode MS" w:hAnsi="Bookman Old Style" w:cs="Bookman Old Style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34A33"/>
    <w:multiLevelType w:val="hybridMultilevel"/>
    <w:tmpl w:val="B462BB42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7F97FB3"/>
    <w:multiLevelType w:val="hybridMultilevel"/>
    <w:tmpl w:val="66785FA0"/>
    <w:lvl w:ilvl="0" w:tplc="AA90E338">
      <w:start w:val="1"/>
      <w:numFmt w:val="decimal"/>
      <w:lvlText w:val="(%1)"/>
      <w:lvlJc w:val="left"/>
      <w:pPr>
        <w:ind w:left="1440" w:hanging="72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D72686"/>
    <w:multiLevelType w:val="hybridMultilevel"/>
    <w:tmpl w:val="9F3075CE"/>
    <w:lvl w:ilvl="0" w:tplc="982EBA4C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37642D6"/>
    <w:multiLevelType w:val="hybridMultilevel"/>
    <w:tmpl w:val="3F889890"/>
    <w:lvl w:ilvl="0" w:tplc="1EB0B6C6">
      <w:start w:val="1"/>
      <w:numFmt w:val="lowerRoman"/>
      <w:lvlText w:val="(%1)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7DF6FF7"/>
    <w:multiLevelType w:val="hybridMultilevel"/>
    <w:tmpl w:val="36802126"/>
    <w:lvl w:ilvl="0" w:tplc="AA90E338">
      <w:start w:val="1"/>
      <w:numFmt w:val="decimal"/>
      <w:lvlText w:val="(%1)"/>
      <w:lvlJc w:val="left"/>
      <w:pPr>
        <w:ind w:left="2162" w:hanging="744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481630E0"/>
    <w:multiLevelType w:val="multilevel"/>
    <w:tmpl w:val="6A0CDD80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BE733E"/>
    <w:multiLevelType w:val="hybridMultilevel"/>
    <w:tmpl w:val="CA34D57E"/>
    <w:lvl w:ilvl="0" w:tplc="29D2DBD2">
      <w:start w:val="1"/>
      <w:numFmt w:val="decimal"/>
      <w:lvlText w:val="(%1)"/>
      <w:lvlJc w:val="left"/>
      <w:pPr>
        <w:ind w:left="1417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CDB30B2"/>
    <w:multiLevelType w:val="hybridMultilevel"/>
    <w:tmpl w:val="17E040EE"/>
    <w:lvl w:ilvl="0" w:tplc="B4A0EAB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E12DB9"/>
    <w:multiLevelType w:val="hybridMultilevel"/>
    <w:tmpl w:val="84B0E540"/>
    <w:lvl w:ilvl="0" w:tplc="29EED36E">
      <w:start w:val="1"/>
      <w:numFmt w:val="lowerLetter"/>
      <w:lvlText w:val="(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A02A3"/>
    <w:multiLevelType w:val="hybridMultilevel"/>
    <w:tmpl w:val="B30A0FC0"/>
    <w:lvl w:ilvl="0" w:tplc="AA90E338">
      <w:start w:val="1"/>
      <w:numFmt w:val="decimal"/>
      <w:lvlText w:val="(%1)"/>
      <w:lvlJc w:val="left"/>
      <w:pPr>
        <w:ind w:left="25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594737DC"/>
    <w:multiLevelType w:val="hybridMultilevel"/>
    <w:tmpl w:val="CB5AFA2C"/>
    <w:lvl w:ilvl="0" w:tplc="1594214C">
      <w:start w:val="1"/>
      <w:numFmt w:val="lowerLetter"/>
      <w:lvlText w:val="(%1)"/>
      <w:lvlJc w:val="left"/>
      <w:pPr>
        <w:ind w:left="2520" w:hanging="360"/>
      </w:pPr>
      <w:rPr>
        <w:rFonts w:eastAsia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>
    <w:nsid w:val="5A9250A6"/>
    <w:multiLevelType w:val="hybridMultilevel"/>
    <w:tmpl w:val="63AC4060"/>
    <w:lvl w:ilvl="0" w:tplc="AA90E338">
      <w:start w:val="1"/>
      <w:numFmt w:val="decimal"/>
      <w:lvlText w:val="(%1)"/>
      <w:lvlJc w:val="left"/>
      <w:pPr>
        <w:ind w:left="2484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5BEA744B"/>
    <w:multiLevelType w:val="hybridMultilevel"/>
    <w:tmpl w:val="BB265012"/>
    <w:lvl w:ilvl="0" w:tplc="8146C742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6E206D"/>
    <w:multiLevelType w:val="hybridMultilevel"/>
    <w:tmpl w:val="6FAA57A4"/>
    <w:lvl w:ilvl="0" w:tplc="B9F20B7E">
      <w:start w:val="1"/>
      <w:numFmt w:val="lowerLetter"/>
      <w:lvlText w:val="(%1)"/>
      <w:lvlJc w:val="left"/>
      <w:pPr>
        <w:ind w:left="180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F300236"/>
    <w:multiLevelType w:val="hybridMultilevel"/>
    <w:tmpl w:val="AC0A6CF6"/>
    <w:lvl w:ilvl="0" w:tplc="1A08FD58">
      <w:start w:val="1"/>
      <w:numFmt w:val="decimal"/>
      <w:lvlText w:val="(%1)"/>
      <w:lvlJc w:val="left"/>
      <w:pPr>
        <w:ind w:left="1441" w:hanging="7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21E66CA"/>
    <w:multiLevelType w:val="hybridMultilevel"/>
    <w:tmpl w:val="38B62B7C"/>
    <w:lvl w:ilvl="0" w:tplc="B9F20B7E">
      <w:start w:val="1"/>
      <w:numFmt w:val="lowerLetter"/>
      <w:lvlText w:val="(%1)"/>
      <w:lvlJc w:val="left"/>
      <w:pPr>
        <w:ind w:left="2844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564" w:hanging="360"/>
      </w:pPr>
    </w:lvl>
    <w:lvl w:ilvl="2" w:tplc="0409001B" w:tentative="1">
      <w:start w:val="1"/>
      <w:numFmt w:val="lowerRoman"/>
      <w:lvlText w:val="%3."/>
      <w:lvlJc w:val="right"/>
      <w:pPr>
        <w:ind w:left="4284" w:hanging="180"/>
      </w:pPr>
    </w:lvl>
    <w:lvl w:ilvl="3" w:tplc="0409000F" w:tentative="1">
      <w:start w:val="1"/>
      <w:numFmt w:val="decimal"/>
      <w:lvlText w:val="%4."/>
      <w:lvlJc w:val="left"/>
      <w:pPr>
        <w:ind w:left="5004" w:hanging="360"/>
      </w:pPr>
    </w:lvl>
    <w:lvl w:ilvl="4" w:tplc="04090019" w:tentative="1">
      <w:start w:val="1"/>
      <w:numFmt w:val="lowerLetter"/>
      <w:lvlText w:val="%5."/>
      <w:lvlJc w:val="left"/>
      <w:pPr>
        <w:ind w:left="5724" w:hanging="360"/>
      </w:pPr>
    </w:lvl>
    <w:lvl w:ilvl="5" w:tplc="0409001B" w:tentative="1">
      <w:start w:val="1"/>
      <w:numFmt w:val="lowerRoman"/>
      <w:lvlText w:val="%6."/>
      <w:lvlJc w:val="right"/>
      <w:pPr>
        <w:ind w:left="6444" w:hanging="180"/>
      </w:pPr>
    </w:lvl>
    <w:lvl w:ilvl="6" w:tplc="0409000F" w:tentative="1">
      <w:start w:val="1"/>
      <w:numFmt w:val="decimal"/>
      <w:lvlText w:val="%7."/>
      <w:lvlJc w:val="left"/>
      <w:pPr>
        <w:ind w:left="7164" w:hanging="360"/>
      </w:pPr>
    </w:lvl>
    <w:lvl w:ilvl="7" w:tplc="04090019" w:tentative="1">
      <w:start w:val="1"/>
      <w:numFmt w:val="lowerLetter"/>
      <w:lvlText w:val="%8."/>
      <w:lvlJc w:val="left"/>
      <w:pPr>
        <w:ind w:left="7884" w:hanging="360"/>
      </w:pPr>
    </w:lvl>
    <w:lvl w:ilvl="8" w:tplc="040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2">
    <w:nsid w:val="6ED40753"/>
    <w:multiLevelType w:val="hybridMultilevel"/>
    <w:tmpl w:val="28882C44"/>
    <w:lvl w:ilvl="0" w:tplc="83EC6006">
      <w:start w:val="1"/>
      <w:numFmt w:val="lowerRoman"/>
      <w:lvlText w:val="(%1)"/>
      <w:lvlJc w:val="left"/>
      <w:pPr>
        <w:ind w:left="2162" w:hanging="7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7D9D528A"/>
    <w:multiLevelType w:val="hybridMultilevel"/>
    <w:tmpl w:val="844CF4CA"/>
    <w:lvl w:ilvl="0" w:tplc="1594214C">
      <w:start w:val="1"/>
      <w:numFmt w:val="lowerLetter"/>
      <w:lvlText w:val="(%1)"/>
      <w:lvlJc w:val="left"/>
      <w:pPr>
        <w:ind w:left="2484" w:hanging="360"/>
      </w:pPr>
      <w:rPr>
        <w:rFonts w:eastAsia="Times New Roman" w:hint="default"/>
        <w:b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21"/>
  </w:num>
  <w:num w:numId="5">
    <w:abstractNumId w:val="9"/>
  </w:num>
  <w:num w:numId="6">
    <w:abstractNumId w:val="19"/>
  </w:num>
  <w:num w:numId="7">
    <w:abstractNumId w:val="5"/>
  </w:num>
  <w:num w:numId="8">
    <w:abstractNumId w:val="14"/>
  </w:num>
  <w:num w:numId="9">
    <w:abstractNumId w:val="12"/>
  </w:num>
  <w:num w:numId="10">
    <w:abstractNumId w:val="20"/>
  </w:num>
  <w:num w:numId="11">
    <w:abstractNumId w:val="13"/>
  </w:num>
  <w:num w:numId="12">
    <w:abstractNumId w:val="8"/>
  </w:num>
  <w:num w:numId="13">
    <w:abstractNumId w:val="0"/>
  </w:num>
  <w:num w:numId="14">
    <w:abstractNumId w:val="7"/>
  </w:num>
  <w:num w:numId="15">
    <w:abstractNumId w:val="2"/>
  </w:num>
  <w:num w:numId="16">
    <w:abstractNumId w:val="15"/>
  </w:num>
  <w:num w:numId="17">
    <w:abstractNumId w:val="1"/>
  </w:num>
  <w:num w:numId="18">
    <w:abstractNumId w:val="17"/>
  </w:num>
  <w:num w:numId="19">
    <w:abstractNumId w:val="22"/>
  </w:num>
  <w:num w:numId="20">
    <w:abstractNumId w:val="4"/>
  </w:num>
  <w:num w:numId="21">
    <w:abstractNumId w:val="18"/>
  </w:num>
  <w:num w:numId="22">
    <w:abstractNumId w:val="11"/>
  </w:num>
  <w:num w:numId="23">
    <w:abstractNumId w:val="23"/>
  </w:num>
  <w:num w:numId="24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5C"/>
    <w:rsid w:val="000016D7"/>
    <w:rsid w:val="00003032"/>
    <w:rsid w:val="00006641"/>
    <w:rsid w:val="000109C0"/>
    <w:rsid w:val="00014B98"/>
    <w:rsid w:val="00021DCD"/>
    <w:rsid w:val="00033442"/>
    <w:rsid w:val="00034D1B"/>
    <w:rsid w:val="00034DD2"/>
    <w:rsid w:val="00037C48"/>
    <w:rsid w:val="000403B9"/>
    <w:rsid w:val="000423E9"/>
    <w:rsid w:val="00043C36"/>
    <w:rsid w:val="00056613"/>
    <w:rsid w:val="000572A0"/>
    <w:rsid w:val="00061412"/>
    <w:rsid w:val="00063706"/>
    <w:rsid w:val="000671F5"/>
    <w:rsid w:val="00067AE4"/>
    <w:rsid w:val="00067EFD"/>
    <w:rsid w:val="000701F1"/>
    <w:rsid w:val="0007504A"/>
    <w:rsid w:val="000844D0"/>
    <w:rsid w:val="000908A6"/>
    <w:rsid w:val="00092D7F"/>
    <w:rsid w:val="000A0842"/>
    <w:rsid w:val="000A5CA9"/>
    <w:rsid w:val="000C55F4"/>
    <w:rsid w:val="000D1688"/>
    <w:rsid w:val="000D6871"/>
    <w:rsid w:val="000E33E0"/>
    <w:rsid w:val="000E526A"/>
    <w:rsid w:val="000E6F00"/>
    <w:rsid w:val="000F6DEF"/>
    <w:rsid w:val="000F72C1"/>
    <w:rsid w:val="001026C9"/>
    <w:rsid w:val="001069C0"/>
    <w:rsid w:val="001122BE"/>
    <w:rsid w:val="00121908"/>
    <w:rsid w:val="00126FC9"/>
    <w:rsid w:val="00132E99"/>
    <w:rsid w:val="001334D2"/>
    <w:rsid w:val="00133780"/>
    <w:rsid w:val="001368EA"/>
    <w:rsid w:val="00142D4E"/>
    <w:rsid w:val="00151810"/>
    <w:rsid w:val="0016442C"/>
    <w:rsid w:val="001721D1"/>
    <w:rsid w:val="001842C4"/>
    <w:rsid w:val="0018787D"/>
    <w:rsid w:val="0019363A"/>
    <w:rsid w:val="001A4C27"/>
    <w:rsid w:val="001B2BC9"/>
    <w:rsid w:val="001B4B7E"/>
    <w:rsid w:val="001C0201"/>
    <w:rsid w:val="001C11A7"/>
    <w:rsid w:val="001D5D73"/>
    <w:rsid w:val="001E0C80"/>
    <w:rsid w:val="001F65BE"/>
    <w:rsid w:val="0020355D"/>
    <w:rsid w:val="00212856"/>
    <w:rsid w:val="0021445D"/>
    <w:rsid w:val="002256E3"/>
    <w:rsid w:val="00230AB6"/>
    <w:rsid w:val="0023554D"/>
    <w:rsid w:val="0024692A"/>
    <w:rsid w:val="00251AE9"/>
    <w:rsid w:val="00251C00"/>
    <w:rsid w:val="002561E6"/>
    <w:rsid w:val="0025666B"/>
    <w:rsid w:val="00267923"/>
    <w:rsid w:val="00283B3D"/>
    <w:rsid w:val="00293035"/>
    <w:rsid w:val="0029639C"/>
    <w:rsid w:val="00296B37"/>
    <w:rsid w:val="002A0B08"/>
    <w:rsid w:val="002A2E12"/>
    <w:rsid w:val="002A5296"/>
    <w:rsid w:val="002B018F"/>
    <w:rsid w:val="002B5C0E"/>
    <w:rsid w:val="002C512E"/>
    <w:rsid w:val="002D0777"/>
    <w:rsid w:val="002D0C6A"/>
    <w:rsid w:val="002E10AC"/>
    <w:rsid w:val="002E2E23"/>
    <w:rsid w:val="002E4A39"/>
    <w:rsid w:val="002E5C7F"/>
    <w:rsid w:val="003045A6"/>
    <w:rsid w:val="0031487B"/>
    <w:rsid w:val="00320713"/>
    <w:rsid w:val="00322409"/>
    <w:rsid w:val="003334B0"/>
    <w:rsid w:val="00345D0C"/>
    <w:rsid w:val="0035284E"/>
    <w:rsid w:val="00362836"/>
    <w:rsid w:val="0036295C"/>
    <w:rsid w:val="00364492"/>
    <w:rsid w:val="00367715"/>
    <w:rsid w:val="0038086C"/>
    <w:rsid w:val="00391F5D"/>
    <w:rsid w:val="003927AB"/>
    <w:rsid w:val="00393814"/>
    <w:rsid w:val="003A495B"/>
    <w:rsid w:val="003A79BB"/>
    <w:rsid w:val="003B1925"/>
    <w:rsid w:val="003B5E64"/>
    <w:rsid w:val="003D1E86"/>
    <w:rsid w:val="003D3B7E"/>
    <w:rsid w:val="003D6851"/>
    <w:rsid w:val="00404AC7"/>
    <w:rsid w:val="00406BDD"/>
    <w:rsid w:val="00407936"/>
    <w:rsid w:val="004105E6"/>
    <w:rsid w:val="00423623"/>
    <w:rsid w:val="00423BAB"/>
    <w:rsid w:val="00427269"/>
    <w:rsid w:val="00436B54"/>
    <w:rsid w:val="004370E7"/>
    <w:rsid w:val="00441BBD"/>
    <w:rsid w:val="00446605"/>
    <w:rsid w:val="00446C18"/>
    <w:rsid w:val="00452C8F"/>
    <w:rsid w:val="00454201"/>
    <w:rsid w:val="00462446"/>
    <w:rsid w:val="00472D35"/>
    <w:rsid w:val="00473AD3"/>
    <w:rsid w:val="004A1F5C"/>
    <w:rsid w:val="004B4232"/>
    <w:rsid w:val="004B50CA"/>
    <w:rsid w:val="004E68A8"/>
    <w:rsid w:val="004E7560"/>
    <w:rsid w:val="004F1220"/>
    <w:rsid w:val="004F2C99"/>
    <w:rsid w:val="004F6C52"/>
    <w:rsid w:val="00502C84"/>
    <w:rsid w:val="00505B9F"/>
    <w:rsid w:val="005114D4"/>
    <w:rsid w:val="00516AC1"/>
    <w:rsid w:val="0052554D"/>
    <w:rsid w:val="00534E63"/>
    <w:rsid w:val="00544443"/>
    <w:rsid w:val="00554756"/>
    <w:rsid w:val="00557E0F"/>
    <w:rsid w:val="00560A19"/>
    <w:rsid w:val="005646C4"/>
    <w:rsid w:val="0056653F"/>
    <w:rsid w:val="00567155"/>
    <w:rsid w:val="00581C5F"/>
    <w:rsid w:val="005911C5"/>
    <w:rsid w:val="00594A0A"/>
    <w:rsid w:val="005A047C"/>
    <w:rsid w:val="005A2B5B"/>
    <w:rsid w:val="005A3206"/>
    <w:rsid w:val="005A7735"/>
    <w:rsid w:val="005B75D2"/>
    <w:rsid w:val="005C466B"/>
    <w:rsid w:val="005D5033"/>
    <w:rsid w:val="005D79CF"/>
    <w:rsid w:val="005E6C0E"/>
    <w:rsid w:val="005F0E46"/>
    <w:rsid w:val="006029CC"/>
    <w:rsid w:val="006034E3"/>
    <w:rsid w:val="00612782"/>
    <w:rsid w:val="00632CA9"/>
    <w:rsid w:val="006379EB"/>
    <w:rsid w:val="00640606"/>
    <w:rsid w:val="00642A05"/>
    <w:rsid w:val="00642FC8"/>
    <w:rsid w:val="00643384"/>
    <w:rsid w:val="00645EC0"/>
    <w:rsid w:val="006468F4"/>
    <w:rsid w:val="006504A0"/>
    <w:rsid w:val="0065120A"/>
    <w:rsid w:val="00652A62"/>
    <w:rsid w:val="00663D02"/>
    <w:rsid w:val="006A127A"/>
    <w:rsid w:val="006B35F0"/>
    <w:rsid w:val="006B3FB0"/>
    <w:rsid w:val="006B708F"/>
    <w:rsid w:val="006C3AD0"/>
    <w:rsid w:val="006C497A"/>
    <w:rsid w:val="006F06DB"/>
    <w:rsid w:val="00700D75"/>
    <w:rsid w:val="00701861"/>
    <w:rsid w:val="00707690"/>
    <w:rsid w:val="00732A39"/>
    <w:rsid w:val="00741F76"/>
    <w:rsid w:val="00746B5B"/>
    <w:rsid w:val="007540E3"/>
    <w:rsid w:val="00757B5E"/>
    <w:rsid w:val="00774D41"/>
    <w:rsid w:val="007777B8"/>
    <w:rsid w:val="007839AA"/>
    <w:rsid w:val="00785A30"/>
    <w:rsid w:val="00786423"/>
    <w:rsid w:val="0079108D"/>
    <w:rsid w:val="0079697A"/>
    <w:rsid w:val="007A1067"/>
    <w:rsid w:val="007B0CDE"/>
    <w:rsid w:val="007B5941"/>
    <w:rsid w:val="007B66E1"/>
    <w:rsid w:val="007B7177"/>
    <w:rsid w:val="007E29AF"/>
    <w:rsid w:val="007F2D99"/>
    <w:rsid w:val="007F34BF"/>
    <w:rsid w:val="00801375"/>
    <w:rsid w:val="008052DA"/>
    <w:rsid w:val="00807542"/>
    <w:rsid w:val="00814483"/>
    <w:rsid w:val="00835DAD"/>
    <w:rsid w:val="008367C4"/>
    <w:rsid w:val="00840764"/>
    <w:rsid w:val="00842252"/>
    <w:rsid w:val="0084744A"/>
    <w:rsid w:val="008521C6"/>
    <w:rsid w:val="008679FC"/>
    <w:rsid w:val="008725C0"/>
    <w:rsid w:val="008842B1"/>
    <w:rsid w:val="0088454C"/>
    <w:rsid w:val="008A4462"/>
    <w:rsid w:val="008A67A6"/>
    <w:rsid w:val="008B000C"/>
    <w:rsid w:val="008B1568"/>
    <w:rsid w:val="008B3EF9"/>
    <w:rsid w:val="008B547C"/>
    <w:rsid w:val="008D13A8"/>
    <w:rsid w:val="008D161F"/>
    <w:rsid w:val="008D7955"/>
    <w:rsid w:val="008F03FC"/>
    <w:rsid w:val="008F0C59"/>
    <w:rsid w:val="008F28B3"/>
    <w:rsid w:val="008F73A9"/>
    <w:rsid w:val="00906A10"/>
    <w:rsid w:val="00922820"/>
    <w:rsid w:val="00942A15"/>
    <w:rsid w:val="00960BA2"/>
    <w:rsid w:val="00964866"/>
    <w:rsid w:val="00964FF2"/>
    <w:rsid w:val="00974997"/>
    <w:rsid w:val="00992929"/>
    <w:rsid w:val="00995D61"/>
    <w:rsid w:val="009A3088"/>
    <w:rsid w:val="009D0028"/>
    <w:rsid w:val="009D5F56"/>
    <w:rsid w:val="009E00DC"/>
    <w:rsid w:val="009E06E9"/>
    <w:rsid w:val="009E30EC"/>
    <w:rsid w:val="009E316A"/>
    <w:rsid w:val="009E49DE"/>
    <w:rsid w:val="009E5F21"/>
    <w:rsid w:val="009F0888"/>
    <w:rsid w:val="009F4897"/>
    <w:rsid w:val="00A05686"/>
    <w:rsid w:val="00A11E33"/>
    <w:rsid w:val="00A321F0"/>
    <w:rsid w:val="00A34203"/>
    <w:rsid w:val="00A44FC2"/>
    <w:rsid w:val="00A47E04"/>
    <w:rsid w:val="00A50B54"/>
    <w:rsid w:val="00A50D9A"/>
    <w:rsid w:val="00A600D5"/>
    <w:rsid w:val="00A61BA9"/>
    <w:rsid w:val="00A661F7"/>
    <w:rsid w:val="00A75998"/>
    <w:rsid w:val="00A8436F"/>
    <w:rsid w:val="00A843EC"/>
    <w:rsid w:val="00A948D5"/>
    <w:rsid w:val="00A95C94"/>
    <w:rsid w:val="00A97809"/>
    <w:rsid w:val="00A979ED"/>
    <w:rsid w:val="00AA0F0A"/>
    <w:rsid w:val="00AA7D46"/>
    <w:rsid w:val="00AB470E"/>
    <w:rsid w:val="00AB7086"/>
    <w:rsid w:val="00AB741C"/>
    <w:rsid w:val="00AC0D39"/>
    <w:rsid w:val="00AC582F"/>
    <w:rsid w:val="00AD6AC2"/>
    <w:rsid w:val="00AE4853"/>
    <w:rsid w:val="00AF23CA"/>
    <w:rsid w:val="00B037A4"/>
    <w:rsid w:val="00B042C7"/>
    <w:rsid w:val="00B158DC"/>
    <w:rsid w:val="00B17242"/>
    <w:rsid w:val="00B342C5"/>
    <w:rsid w:val="00B349BD"/>
    <w:rsid w:val="00B34D0C"/>
    <w:rsid w:val="00B34E1A"/>
    <w:rsid w:val="00B71BB6"/>
    <w:rsid w:val="00B750F2"/>
    <w:rsid w:val="00B773AC"/>
    <w:rsid w:val="00B77BB7"/>
    <w:rsid w:val="00B80C8C"/>
    <w:rsid w:val="00B81164"/>
    <w:rsid w:val="00B97710"/>
    <w:rsid w:val="00BA15AF"/>
    <w:rsid w:val="00BA6967"/>
    <w:rsid w:val="00BC0FD5"/>
    <w:rsid w:val="00BC5D91"/>
    <w:rsid w:val="00BD130A"/>
    <w:rsid w:val="00BD17B3"/>
    <w:rsid w:val="00BD20ED"/>
    <w:rsid w:val="00BD5630"/>
    <w:rsid w:val="00BE2DFD"/>
    <w:rsid w:val="00BE66FB"/>
    <w:rsid w:val="00C20717"/>
    <w:rsid w:val="00C20F65"/>
    <w:rsid w:val="00C36EEB"/>
    <w:rsid w:val="00C3795B"/>
    <w:rsid w:val="00C461D1"/>
    <w:rsid w:val="00C50EC9"/>
    <w:rsid w:val="00C51805"/>
    <w:rsid w:val="00C63DCE"/>
    <w:rsid w:val="00C705D7"/>
    <w:rsid w:val="00C93B22"/>
    <w:rsid w:val="00C94F23"/>
    <w:rsid w:val="00CA183B"/>
    <w:rsid w:val="00CC15A4"/>
    <w:rsid w:val="00CD795D"/>
    <w:rsid w:val="00CE167E"/>
    <w:rsid w:val="00CE65CF"/>
    <w:rsid w:val="00CE6F95"/>
    <w:rsid w:val="00CF48B4"/>
    <w:rsid w:val="00D11B88"/>
    <w:rsid w:val="00D359C3"/>
    <w:rsid w:val="00D40C47"/>
    <w:rsid w:val="00D530CD"/>
    <w:rsid w:val="00D61F46"/>
    <w:rsid w:val="00D71E89"/>
    <w:rsid w:val="00DA395E"/>
    <w:rsid w:val="00DB7F03"/>
    <w:rsid w:val="00DD5326"/>
    <w:rsid w:val="00DE5E76"/>
    <w:rsid w:val="00E0696F"/>
    <w:rsid w:val="00E11360"/>
    <w:rsid w:val="00E140A1"/>
    <w:rsid w:val="00E21451"/>
    <w:rsid w:val="00E2392A"/>
    <w:rsid w:val="00E3459A"/>
    <w:rsid w:val="00E352DB"/>
    <w:rsid w:val="00E40D41"/>
    <w:rsid w:val="00E4769C"/>
    <w:rsid w:val="00E53A26"/>
    <w:rsid w:val="00E70252"/>
    <w:rsid w:val="00E75B59"/>
    <w:rsid w:val="00E7603D"/>
    <w:rsid w:val="00E8141D"/>
    <w:rsid w:val="00E843ED"/>
    <w:rsid w:val="00E9523A"/>
    <w:rsid w:val="00E95284"/>
    <w:rsid w:val="00E9534B"/>
    <w:rsid w:val="00E971C9"/>
    <w:rsid w:val="00EC1B88"/>
    <w:rsid w:val="00EC5489"/>
    <w:rsid w:val="00EC71E0"/>
    <w:rsid w:val="00ED0815"/>
    <w:rsid w:val="00EF1C0E"/>
    <w:rsid w:val="00EF799B"/>
    <w:rsid w:val="00F061DF"/>
    <w:rsid w:val="00F07C78"/>
    <w:rsid w:val="00F103DA"/>
    <w:rsid w:val="00F1566D"/>
    <w:rsid w:val="00F17199"/>
    <w:rsid w:val="00F22461"/>
    <w:rsid w:val="00F238E4"/>
    <w:rsid w:val="00F3551D"/>
    <w:rsid w:val="00F415C6"/>
    <w:rsid w:val="00F41EEF"/>
    <w:rsid w:val="00F44ACC"/>
    <w:rsid w:val="00F517E8"/>
    <w:rsid w:val="00F55B39"/>
    <w:rsid w:val="00F56F73"/>
    <w:rsid w:val="00F60CE6"/>
    <w:rsid w:val="00F646FC"/>
    <w:rsid w:val="00F67F3D"/>
    <w:rsid w:val="00F86127"/>
    <w:rsid w:val="00F87A87"/>
    <w:rsid w:val="00FA4B69"/>
    <w:rsid w:val="00FB352D"/>
    <w:rsid w:val="00FB36B0"/>
    <w:rsid w:val="00FB38E9"/>
    <w:rsid w:val="00FB4E45"/>
    <w:rsid w:val="00FB505D"/>
    <w:rsid w:val="00FC0EE9"/>
    <w:rsid w:val="00FC1491"/>
    <w:rsid w:val="00FC5F42"/>
    <w:rsid w:val="00FD0257"/>
    <w:rsid w:val="00FD506B"/>
    <w:rsid w:val="00FE165C"/>
    <w:rsid w:val="00FE2B0B"/>
    <w:rsid w:val="00FF1583"/>
    <w:rsid w:val="00FF6416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488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ind w:left="2127" w:hanging="567"/>
      <w:jc w:val="both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spacing w:after="240" w:line="288" w:lineRule="auto"/>
      <w:ind w:left="1800" w:hanging="1800"/>
      <w:jc w:val="both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qFormat/>
    <w:pPr>
      <w:keepNext/>
      <w:ind w:right="-295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next w:val="Normal"/>
    <w:qFormat/>
    <w:pPr>
      <w:keepNext/>
      <w:spacing w:line="312" w:lineRule="auto"/>
      <w:jc w:val="center"/>
      <w:outlineLvl w:val="3"/>
    </w:pPr>
    <w:rPr>
      <w:b/>
      <w:bCs/>
      <w:sz w:val="24"/>
      <w:szCs w:val="24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spacing w:line="312" w:lineRule="auto"/>
      <w:ind w:left="2160" w:hanging="2160"/>
      <w:jc w:val="both"/>
      <w:outlineLvl w:val="4"/>
    </w:pPr>
    <w:rPr>
      <w:sz w:val="24"/>
      <w:szCs w:val="24"/>
      <w:lang w:val="en-US"/>
    </w:rPr>
  </w:style>
  <w:style w:type="paragraph" w:styleId="Heading6">
    <w:name w:val="heading 6"/>
    <w:basedOn w:val="Normal"/>
    <w:next w:val="Normal"/>
    <w:qFormat/>
    <w:pPr>
      <w:keepNext/>
      <w:spacing w:after="300"/>
      <w:ind w:left="1560" w:hanging="1560"/>
      <w:jc w:val="both"/>
      <w:outlineLvl w:val="5"/>
    </w:pPr>
    <w:rPr>
      <w:b/>
      <w:bCs/>
      <w:sz w:val="24"/>
      <w:szCs w:val="24"/>
      <w:lang w:val="en-US"/>
    </w:rPr>
  </w:style>
  <w:style w:type="paragraph" w:styleId="Heading7">
    <w:name w:val="heading 7"/>
    <w:basedOn w:val="Normal"/>
    <w:next w:val="Normal"/>
    <w:qFormat/>
    <w:pPr>
      <w:keepNext/>
      <w:spacing w:line="312" w:lineRule="auto"/>
      <w:ind w:left="720" w:hanging="720"/>
      <w:jc w:val="center"/>
      <w:outlineLvl w:val="6"/>
    </w:pPr>
    <w:rPr>
      <w:b/>
      <w:bCs/>
      <w:sz w:val="24"/>
      <w:szCs w:val="24"/>
      <w:lang w:val="en-US"/>
    </w:rPr>
  </w:style>
  <w:style w:type="paragraph" w:styleId="Heading8">
    <w:name w:val="heading 8"/>
    <w:basedOn w:val="Normal"/>
    <w:next w:val="Normal"/>
    <w:qFormat/>
    <w:pPr>
      <w:keepNext/>
      <w:spacing w:line="312" w:lineRule="auto"/>
      <w:jc w:val="center"/>
      <w:outlineLvl w:val="7"/>
    </w:pPr>
    <w:rPr>
      <w:b/>
      <w:bCs/>
      <w:sz w:val="32"/>
      <w:szCs w:val="32"/>
      <w:u w:val="single"/>
      <w:lang w:val="en-US"/>
    </w:rPr>
  </w:style>
  <w:style w:type="paragraph" w:styleId="Heading9">
    <w:name w:val="heading 9"/>
    <w:basedOn w:val="Normal"/>
    <w:next w:val="Normal"/>
    <w:qFormat/>
    <w:pPr>
      <w:keepNext/>
      <w:spacing w:after="240" w:line="312" w:lineRule="auto"/>
      <w:ind w:left="1559" w:hanging="1559"/>
      <w:jc w:val="both"/>
      <w:outlineLvl w:val="8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spacing w:after="240"/>
      <w:ind w:left="720"/>
    </w:pPr>
    <w:rPr>
      <w:sz w:val="24"/>
      <w:szCs w:val="24"/>
    </w:rPr>
  </w:style>
  <w:style w:type="paragraph" w:styleId="Title">
    <w:name w:val="Title"/>
    <w:basedOn w:val="Normal"/>
    <w:qFormat/>
    <w:pPr>
      <w:spacing w:after="360"/>
      <w:ind w:left="720" w:hanging="720"/>
      <w:jc w:val="center"/>
    </w:pPr>
    <w:rPr>
      <w:b/>
      <w:bCs/>
      <w:sz w:val="24"/>
      <w:szCs w:val="24"/>
      <w:lang w:val="en-US"/>
    </w:rPr>
  </w:style>
  <w:style w:type="paragraph" w:styleId="BodyTextIndent2">
    <w:name w:val="Body Text Indent 2"/>
    <w:basedOn w:val="Normal"/>
    <w:pPr>
      <w:spacing w:after="240" w:line="312" w:lineRule="auto"/>
      <w:ind w:left="1440" w:hanging="720"/>
      <w:jc w:val="both"/>
    </w:pPr>
    <w:rPr>
      <w:sz w:val="24"/>
      <w:szCs w:val="24"/>
      <w:lang w:val="en-US"/>
    </w:rPr>
  </w:style>
  <w:style w:type="paragraph" w:styleId="BodyTextIndent">
    <w:name w:val="Body Text Indent"/>
    <w:basedOn w:val="Normal"/>
    <w:pPr>
      <w:spacing w:after="240"/>
      <w:ind w:left="720" w:hanging="720"/>
      <w:jc w:val="both"/>
    </w:pPr>
    <w:rPr>
      <w:sz w:val="24"/>
      <w:szCs w:val="24"/>
      <w:lang w:val="en-US"/>
    </w:rPr>
  </w:style>
  <w:style w:type="paragraph" w:styleId="BodyTextIndent3">
    <w:name w:val="Body Text Indent 3"/>
    <w:basedOn w:val="Normal"/>
    <w:pPr>
      <w:spacing w:after="240"/>
      <w:ind w:left="709" w:hanging="709"/>
      <w:jc w:val="both"/>
    </w:pPr>
    <w:rPr>
      <w:sz w:val="24"/>
      <w:szCs w:val="24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lang w:val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B0CD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427269"/>
    <w:pPr>
      <w:spacing w:after="120" w:line="480" w:lineRule="auto"/>
    </w:pPr>
  </w:style>
  <w:style w:type="paragraph" w:styleId="BodyText">
    <w:name w:val="Body Text"/>
    <w:basedOn w:val="Normal"/>
    <w:link w:val="BodyTextChar"/>
    <w:rsid w:val="00427269"/>
    <w:pPr>
      <w:spacing w:after="120"/>
    </w:pPr>
  </w:style>
  <w:style w:type="character" w:styleId="CommentReference">
    <w:name w:val="annotation reference"/>
    <w:basedOn w:val="DefaultParagraphFont"/>
    <w:semiHidden/>
    <w:rsid w:val="00AA0F0A"/>
    <w:rPr>
      <w:sz w:val="16"/>
      <w:szCs w:val="16"/>
    </w:rPr>
  </w:style>
  <w:style w:type="paragraph" w:styleId="CommentText">
    <w:name w:val="annotation text"/>
    <w:basedOn w:val="Normal"/>
    <w:semiHidden/>
    <w:rsid w:val="00AA0F0A"/>
  </w:style>
  <w:style w:type="paragraph" w:styleId="CommentSubject">
    <w:name w:val="annotation subject"/>
    <w:basedOn w:val="CommentText"/>
    <w:next w:val="CommentText"/>
    <w:semiHidden/>
    <w:rsid w:val="00AA0F0A"/>
    <w:rPr>
      <w:b/>
      <w:bCs/>
    </w:rPr>
  </w:style>
  <w:style w:type="character" w:customStyle="1" w:styleId="labelhead-1">
    <w:name w:val="labelhead-1"/>
    <w:basedOn w:val="DefaultParagraphFont"/>
    <w:rsid w:val="003A79BB"/>
    <w:rPr>
      <w:b w:val="0"/>
      <w:bCs w:val="0"/>
      <w:sz w:val="20"/>
      <w:szCs w:val="20"/>
    </w:rPr>
  </w:style>
  <w:style w:type="paragraph" w:styleId="NormalWeb">
    <w:name w:val="Normal (Web)"/>
    <w:basedOn w:val="Normal"/>
    <w:rsid w:val="00974997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C94F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45EC0"/>
    <w:pPr>
      <w:ind w:left="720"/>
    </w:pPr>
  </w:style>
  <w:style w:type="paragraph" w:customStyle="1" w:styleId="3-3">
    <w:name w:val="3-3"/>
    <w:basedOn w:val="Normal"/>
    <w:link w:val="3-3Char"/>
    <w:rsid w:val="00436B54"/>
    <w:pPr>
      <w:tabs>
        <w:tab w:val="left" w:pos="720"/>
      </w:tabs>
      <w:spacing w:before="120" w:line="240" w:lineRule="atLeast"/>
      <w:ind w:left="720" w:hanging="720"/>
      <w:jc w:val="both"/>
    </w:pPr>
    <w:rPr>
      <w:rFonts w:ascii="Helvetica" w:hAnsi="Helvetica"/>
      <w:spacing w:val="15"/>
      <w:sz w:val="18"/>
      <w:lang w:val="en-US"/>
    </w:rPr>
  </w:style>
  <w:style w:type="paragraph" w:customStyle="1" w:styleId="Boldcentred">
    <w:name w:val="Bold centred"/>
    <w:basedOn w:val="Normal"/>
    <w:next w:val="Normal"/>
    <w:rsid w:val="00436B54"/>
    <w:pPr>
      <w:widowControl w:val="0"/>
      <w:tabs>
        <w:tab w:val="left" w:pos="1200"/>
      </w:tabs>
      <w:spacing w:before="119" w:after="119"/>
      <w:ind w:left="240" w:firstLine="480"/>
      <w:jc w:val="center"/>
    </w:pPr>
    <w:rPr>
      <w:rFonts w:ascii="Helvetica" w:hAnsi="Helvetica"/>
      <w:b/>
      <w:snapToGrid w:val="0"/>
      <w:spacing w:val="15"/>
      <w:sz w:val="18"/>
      <w:lang w:val="en-US"/>
    </w:rPr>
  </w:style>
  <w:style w:type="paragraph" w:customStyle="1" w:styleId="2-2">
    <w:name w:val="2-2"/>
    <w:basedOn w:val="Normal"/>
    <w:next w:val="Normal"/>
    <w:rsid w:val="00436B54"/>
    <w:pPr>
      <w:tabs>
        <w:tab w:val="left" w:pos="720"/>
        <w:tab w:val="left" w:pos="1920"/>
      </w:tabs>
      <w:spacing w:line="240" w:lineRule="exact"/>
      <w:ind w:left="480" w:hanging="480"/>
      <w:jc w:val="both"/>
    </w:pPr>
    <w:rPr>
      <w:rFonts w:ascii="Arial" w:hAnsi="Arial"/>
      <w:noProof/>
      <w:spacing w:val="5"/>
      <w:sz w:val="19"/>
      <w:lang w:val="en-US" w:eastAsia="zh-CN"/>
    </w:rPr>
  </w:style>
  <w:style w:type="paragraph" w:customStyle="1" w:styleId="4-2">
    <w:name w:val="4-2"/>
    <w:basedOn w:val="2-2"/>
    <w:rsid w:val="00436B54"/>
    <w:pPr>
      <w:spacing w:before="120"/>
      <w:ind w:left="960"/>
    </w:pPr>
  </w:style>
  <w:style w:type="character" w:customStyle="1" w:styleId="FooterChar">
    <w:name w:val="Footer Char"/>
    <w:basedOn w:val="DefaultParagraphFont"/>
    <w:link w:val="Footer"/>
    <w:uiPriority w:val="99"/>
    <w:rsid w:val="00B71BB6"/>
    <w:rPr>
      <w:lang w:val="en-US" w:eastAsia="en-US"/>
    </w:rPr>
  </w:style>
  <w:style w:type="character" w:customStyle="1" w:styleId="3-3Char">
    <w:name w:val="3-3 Char"/>
    <w:basedOn w:val="DefaultParagraphFont"/>
    <w:link w:val="3-3"/>
    <w:rsid w:val="00F1566D"/>
    <w:rPr>
      <w:rFonts w:ascii="Helvetica" w:hAnsi="Helvetica"/>
      <w:spacing w:val="15"/>
      <w:sz w:val="18"/>
      <w:lang w:val="en-US" w:eastAsia="en-US"/>
    </w:rPr>
  </w:style>
  <w:style w:type="paragraph" w:customStyle="1" w:styleId="Body">
    <w:name w:val="Body"/>
    <w:uiPriority w:val="99"/>
    <w:rsid w:val="00801375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Times Roman" w:eastAsia="Arial Unicode MS" w:hAnsi="Arial Unicode MS" w:cs="Arial Unicode MS"/>
      <w:color w:val="000000"/>
      <w:sz w:val="24"/>
      <w:szCs w:val="24"/>
      <w:u w:color="000000"/>
      <w:lang w:val="es-MX" w:eastAsia="es-MX"/>
    </w:rPr>
  </w:style>
  <w:style w:type="character" w:customStyle="1" w:styleId="BalloonTextChar">
    <w:name w:val="Balloon Text Char"/>
    <w:link w:val="BalloonText"/>
    <w:uiPriority w:val="99"/>
    <w:semiHidden/>
    <w:locked/>
    <w:rsid w:val="007A1067"/>
    <w:rPr>
      <w:rFonts w:ascii="Tahoma" w:hAnsi="Tahoma" w:cs="Tahoma"/>
      <w:sz w:val="16"/>
      <w:szCs w:val="16"/>
      <w:lang w:val="en-GB" w:eastAsia="en-US"/>
    </w:rPr>
  </w:style>
  <w:style w:type="paragraph" w:customStyle="1" w:styleId="Heading21">
    <w:name w:val="Heading 21"/>
    <w:basedOn w:val="Normal"/>
    <w:uiPriority w:val="1"/>
    <w:qFormat/>
    <w:rsid w:val="008B1568"/>
    <w:pPr>
      <w:widowControl w:val="0"/>
      <w:ind w:left="307"/>
      <w:outlineLvl w:val="2"/>
    </w:pPr>
    <w:rPr>
      <w:rFonts w:ascii="Georgia" w:eastAsia="Georgia" w:hAnsi="Georgia" w:cstheme="minorBidi"/>
      <w:b/>
      <w:bCs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rsid w:val="008B1568"/>
    <w:rPr>
      <w:lang w:val="en-GB" w:eastAsia="en-US"/>
    </w:rPr>
  </w:style>
  <w:style w:type="paragraph" w:styleId="TOC2">
    <w:name w:val="toc 2"/>
    <w:basedOn w:val="Normal"/>
    <w:next w:val="Normal"/>
    <w:autoRedefine/>
    <w:rsid w:val="008B156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6903D-1A24-064E-88BA-01DCF380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126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PART VI – CHAPTER 2</vt:lpstr>
      <vt:lpstr>PART VI – CHAPTER 2</vt:lpstr>
    </vt:vector>
  </TitlesOfParts>
  <Company>GENERAL CIVIL AVIATION AUTHORITY</Company>
  <LinksUpToDate>false</LinksUpToDate>
  <CharactersWithSpaces>146</CharactersWithSpaces>
  <SharedDoc>false</SharedDoc>
  <HLinks>
    <vt:vector size="768" baseType="variant">
      <vt:variant>
        <vt:i4>4980801</vt:i4>
      </vt:variant>
      <vt:variant>
        <vt:i4>381</vt:i4>
      </vt:variant>
      <vt:variant>
        <vt:i4>0</vt:i4>
      </vt:variant>
      <vt:variant>
        <vt:i4>5</vt:i4>
      </vt:variant>
      <vt:variant>
        <vt:lpwstr>http://www.icao.int/</vt:lpwstr>
      </vt:variant>
      <vt:variant>
        <vt:lpwstr/>
      </vt:variant>
      <vt:variant>
        <vt:i4>262170</vt:i4>
      </vt:variant>
      <vt:variant>
        <vt:i4>378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1/PART VI.doc</vt:lpwstr>
      </vt:variant>
      <vt:variant>
        <vt:lpwstr>appendix1</vt:lpwstr>
      </vt:variant>
      <vt:variant>
        <vt:i4>7143528</vt:i4>
      </vt:variant>
      <vt:variant>
        <vt:i4>375</vt:i4>
      </vt:variant>
      <vt:variant>
        <vt:i4>0</vt:i4>
      </vt:variant>
      <vt:variant>
        <vt:i4>5</vt:i4>
      </vt:variant>
      <vt:variant>
        <vt:lpwstr>../../../../../../Irene/Desktop/Philip/My Documents/COSCAP/2007/BAHRAIN/ANTR VOLUME 1/AMC 20 Feb 2007 (Occurrence reporting).doc</vt:lpwstr>
      </vt:variant>
      <vt:variant>
        <vt:lpwstr>Occurrencereporting</vt:lpwstr>
      </vt:variant>
      <vt:variant>
        <vt:i4>1769472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exchange</vt:lpwstr>
      </vt:variant>
      <vt:variant>
        <vt:i4>131088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analysis</vt:lpwstr>
      </vt:variant>
      <vt:variant>
        <vt:i4>720976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a813</vt:lpwstr>
      </vt:variant>
      <vt:variant>
        <vt:i4>655440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a812</vt:lpwstr>
      </vt:variant>
      <vt:variant>
        <vt:i4>589904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a811</vt:lpwstr>
      </vt:variant>
      <vt:variant>
        <vt:i4>1048606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incidentreportingsystems</vt:lpwstr>
      </vt:variant>
      <vt:variant>
        <vt:i4>4587543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section8</vt:lpwstr>
      </vt:variant>
      <vt:variant>
        <vt:i4>262227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a723</vt:lpwstr>
      </vt:variant>
      <vt:variant>
        <vt:i4>327763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a722</vt:lpwstr>
      </vt:variant>
      <vt:variant>
        <vt:i4>393299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a721</vt:lpwstr>
      </vt:variant>
      <vt:variant>
        <vt:i4>851992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accidentincidentdata</vt:lpwstr>
      </vt:variant>
      <vt:variant>
        <vt:i4>196688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a714</vt:lpwstr>
      </vt:variant>
      <vt:variant>
        <vt:i4>262224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a713</vt:lpwstr>
      </vt:variant>
      <vt:variant>
        <vt:i4>327760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a712</vt:lpwstr>
      </vt:variant>
      <vt:variant>
        <vt:i4>393296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a711</vt:lpwstr>
      </vt:variant>
      <vt:variant>
        <vt:i4>2031623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preliminaryreport</vt:lpwstr>
      </vt:variant>
      <vt:variant>
        <vt:i4>4784151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section7</vt:lpwstr>
      </vt:variant>
      <vt:variant>
        <vt:i4>1572882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actiononsafetyrecommendations</vt:lpwstr>
      </vt:variant>
      <vt:variant>
        <vt:i4>1179655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safetyrecommendations</vt:lpwstr>
      </vt:variant>
      <vt:variant>
        <vt:i4>327763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a623</vt:lpwstr>
      </vt:variant>
      <vt:variant>
        <vt:i4>262227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a622</vt:lpwstr>
      </vt:variant>
      <vt:variant>
        <vt:i4>458835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a621</vt:lpwstr>
      </vt:variant>
      <vt:variant>
        <vt:i4>7864430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finalreport</vt:lpwstr>
      </vt:variant>
      <vt:variant>
        <vt:i4>327760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a613</vt:lpwstr>
      </vt:variant>
      <vt:variant>
        <vt:i4>262224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a612</vt:lpwstr>
      </vt:variant>
      <vt:variant>
        <vt:i4>458832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a611</vt:lpwstr>
      </vt:variant>
      <vt:variant>
        <vt:i4>917513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draftfinalreport</vt:lpwstr>
      </vt:variant>
      <vt:variant>
        <vt:i4>4718615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section6</vt:lpwstr>
      </vt:variant>
      <vt:variant>
        <vt:i4>393296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a5132</vt:lpwstr>
      </vt:variant>
      <vt:variant>
        <vt:i4>393296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a5131</vt:lpwstr>
      </vt:variant>
      <vt:variant>
        <vt:i4>7405687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investigatorinchargereport</vt:lpwstr>
      </vt:variant>
      <vt:variant>
        <vt:i4>458832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a5121</vt:lpwstr>
      </vt:variant>
      <vt:variant>
        <vt:i4>7667816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otherparticipation</vt:lpwstr>
      </vt:variant>
      <vt:variant>
        <vt:i4>262224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a5113</vt:lpwstr>
      </vt:variant>
      <vt:variant>
        <vt:i4>262224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a5112</vt:lpwstr>
      </vt:variant>
      <vt:variant>
        <vt:i4>262224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a5111</vt:lpwstr>
      </vt:variant>
      <vt:variant>
        <vt:i4>6815845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entitlement</vt:lpwstr>
      </vt:variant>
      <vt:variant>
        <vt:i4>327760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a5103</vt:lpwstr>
      </vt:variant>
      <vt:variant>
        <vt:i4>327760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a5102</vt:lpwstr>
      </vt:variant>
      <vt:variant>
        <vt:i4>327760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a5101</vt:lpwstr>
      </vt:variant>
      <vt:variant>
        <vt:i4>6619234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participationinthe</vt:lpwstr>
      </vt:variant>
      <vt:variant>
        <vt:i4>393304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a593</vt:lpwstr>
      </vt:variant>
      <vt:variant>
        <vt:i4>458840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a592</vt:lpwstr>
      </vt:variant>
      <vt:variant>
        <vt:i4>262232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a591</vt:lpwstr>
      </vt:variant>
      <vt:variant>
        <vt:i4>5374023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responsibilityofthegcaawhennot59</vt:lpwstr>
      </vt:variant>
      <vt:variant>
        <vt:i4>458841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a582</vt:lpwstr>
      </vt:variant>
      <vt:variant>
        <vt:i4>262233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a581</vt:lpwstr>
      </vt:variant>
      <vt:variant>
        <vt:i4>6946941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nondisclosureofrecords</vt:lpwstr>
      </vt:variant>
      <vt:variant>
        <vt:i4>852054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a578</vt:lpwstr>
      </vt:variant>
      <vt:variant>
        <vt:i4>131158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a577</vt:lpwstr>
      </vt:variant>
      <vt:variant>
        <vt:i4>196694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a576</vt:lpwstr>
      </vt:variant>
      <vt:variant>
        <vt:i4>86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a575</vt:lpwstr>
      </vt:variant>
      <vt:variant>
        <vt:i4>65622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a574</vt:lpwstr>
      </vt:variant>
      <vt:variant>
        <vt:i4>393302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a573</vt:lpwstr>
      </vt:variant>
      <vt:variant>
        <vt:i4>458838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a572</vt:lpwstr>
      </vt:variant>
      <vt:variant>
        <vt:i4>262230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a571</vt:lpwstr>
      </vt:variant>
      <vt:variant>
        <vt:i4>393238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formandconductof</vt:lpwstr>
      </vt:variant>
      <vt:variant>
        <vt:i4>393303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a563</vt:lpwstr>
      </vt:variant>
      <vt:variant>
        <vt:i4>458839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a562</vt:lpwstr>
      </vt:variant>
      <vt:variant>
        <vt:i4>262231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a561</vt:lpwstr>
      </vt:variant>
      <vt:variant>
        <vt:i4>7798881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furnishingofinformation</vt:lpwstr>
      </vt:variant>
      <vt:variant>
        <vt:i4>65620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a554</vt:lpwstr>
      </vt:variant>
      <vt:variant>
        <vt:i4>393300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a553</vt:lpwstr>
      </vt:variant>
      <vt:variant>
        <vt:i4>458836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a552</vt:lpwstr>
      </vt:variant>
      <vt:variant>
        <vt:i4>262228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a551</vt:lpwstr>
      </vt:variant>
      <vt:variant>
        <vt:i4>1966091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investigators</vt:lpwstr>
      </vt:variant>
      <vt:variant>
        <vt:i4>393301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a543</vt:lpwstr>
      </vt:variant>
      <vt:variant>
        <vt:i4>458837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a542</vt:lpwstr>
      </vt:variant>
      <vt:variant>
        <vt:i4>262229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a541</vt:lpwstr>
      </vt:variant>
      <vt:variant>
        <vt:i4>983047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investigatorincharge</vt:lpwstr>
      </vt:variant>
      <vt:variant>
        <vt:i4>65618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a534</vt:lpwstr>
      </vt:variant>
      <vt:variant>
        <vt:i4>393298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a533</vt:lpwstr>
      </vt:variant>
      <vt:variant>
        <vt:i4>458834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a532</vt:lpwstr>
      </vt:variant>
      <vt:variant>
        <vt:i4>262226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a531</vt:lpwstr>
      </vt:variant>
      <vt:variant>
        <vt:i4>7667824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investigationcommittee</vt:lpwstr>
      </vt:variant>
      <vt:variant>
        <vt:i4>262227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a521</vt:lpwstr>
      </vt:variant>
      <vt:variant>
        <vt:i4>8257635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organisationandconduct</vt:lpwstr>
      </vt:variant>
      <vt:variant>
        <vt:i4>65616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a514</vt:lpwstr>
      </vt:variant>
      <vt:variant>
        <vt:i4>393296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a513</vt:lpwstr>
      </vt:variant>
      <vt:variant>
        <vt:i4>458832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a512</vt:lpwstr>
      </vt:variant>
      <vt:variant>
        <vt:i4>262224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a511</vt:lpwstr>
      </vt:variant>
      <vt:variant>
        <vt:i4>786439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responsibilityforinstituting</vt:lpwstr>
      </vt:variant>
      <vt:variant>
        <vt:i4>4915223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section5</vt:lpwstr>
      </vt:variant>
      <vt:variant>
        <vt:i4>86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a474</vt:lpwstr>
      </vt:variant>
      <vt:variant>
        <vt:i4>458838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a473</vt:lpwstr>
      </vt:variant>
      <vt:variant>
        <vt:i4>393302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a472</vt:lpwstr>
      </vt:variant>
      <vt:variant>
        <vt:i4>327766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a471</vt:lpwstr>
      </vt:variant>
      <vt:variant>
        <vt:i4>7012466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responsibilityofthegcaawhennot</vt:lpwstr>
      </vt:variant>
      <vt:variant>
        <vt:i4>131159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a466</vt:lpwstr>
      </vt:variant>
      <vt:variant>
        <vt:i4>65623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a465</vt:lpwstr>
      </vt:variant>
      <vt:variant>
        <vt:i4>87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a464</vt:lpwstr>
      </vt:variant>
      <vt:variant>
        <vt:i4>458839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a463</vt:lpwstr>
      </vt:variant>
      <vt:variant>
        <vt:i4>393303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a462</vt:lpwstr>
      </vt:variant>
      <vt:variant>
        <vt:i4>327767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a461</vt:lpwstr>
      </vt:variant>
      <vt:variant>
        <vt:i4>6488186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responsibilityofthegcaa</vt:lpwstr>
      </vt:variant>
      <vt:variant>
        <vt:i4>458836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a453</vt:lpwstr>
      </vt:variant>
      <vt:variant>
        <vt:i4>393300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a452</vt:lpwstr>
      </vt:variant>
      <vt:variant>
        <vt:i4>327764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a451</vt:lpwstr>
      </vt:variant>
      <vt:variant>
        <vt:i4>7798903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reportingofaccident</vt:lpwstr>
      </vt:variant>
      <vt:variant>
        <vt:i4>1966109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informationtobegiven</vt:lpwstr>
      </vt:variant>
      <vt:variant>
        <vt:i4>1441797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reportableoccurrences</vt:lpwstr>
      </vt:variant>
      <vt:variant>
        <vt:i4>393299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a422</vt:lpwstr>
      </vt:variant>
      <vt:variant>
        <vt:i4>327763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a421</vt:lpwstr>
      </vt:variant>
      <vt:variant>
        <vt:i4>8323170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initialnotification</vt:lpwstr>
      </vt:variant>
      <vt:variant>
        <vt:i4>3211360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applicability4</vt:lpwstr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section4</vt:lpwstr>
      </vt:variant>
      <vt:variant>
        <vt:i4>262227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a327</vt:lpwstr>
      </vt:variant>
      <vt:variant>
        <vt:i4>327763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a326</vt:lpwstr>
      </vt:variant>
      <vt:variant>
        <vt:i4>393299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a325</vt:lpwstr>
      </vt:variant>
      <vt:variant>
        <vt:i4>458835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a324</vt:lpwstr>
      </vt:variant>
      <vt:variant>
        <vt:i4>83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a323</vt:lpwstr>
      </vt:variant>
      <vt:variant>
        <vt:i4>65619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a322</vt:lpwstr>
      </vt:variant>
      <vt:variant>
        <vt:i4>131155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a321</vt:lpwstr>
      </vt:variant>
      <vt:variant>
        <vt:i4>6422625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protection</vt:lpwstr>
      </vt:variant>
      <vt:variant>
        <vt:i4>327695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objective</vt:lpwstr>
      </vt:variant>
      <vt:variant>
        <vt:i4>5046295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a212</vt:lpwstr>
      </vt:variant>
      <vt:variant>
        <vt:i4>196688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a211</vt:lpwstr>
      </vt:variant>
      <vt:variant>
        <vt:i4>3604576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applicability2</vt:lpwstr>
      </vt:variant>
      <vt:variant>
        <vt:i4>4980759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6422647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definitions</vt:lpwstr>
      </vt:variant>
      <vt:variant>
        <vt:i4>5177367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131153</vt:i4>
      </vt:variant>
      <vt:variant>
        <vt:i4>6</vt:i4>
      </vt:variant>
      <vt:variant>
        <vt:i4>0</vt:i4>
      </vt:variant>
      <vt:variant>
        <vt:i4>5</vt:i4>
      </vt:variant>
      <vt:variant>
        <vt:lpwstr>../ANTR Pdf/VOLUME I Revision Status and LEP.pdf</vt:lpwstr>
      </vt:variant>
      <vt:variant>
        <vt:lpwstr/>
      </vt:variant>
      <vt:variant>
        <vt:i4>393244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contents</vt:lpwstr>
      </vt:variant>
      <vt:variant>
        <vt:i4>65553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foreword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VI – CHAPTER 2</dc:title>
  <dc:creator>GCAA</dc:creator>
  <cp:lastModifiedBy>Lindy Castillo</cp:lastModifiedBy>
  <cp:revision>10</cp:revision>
  <cp:lastPrinted>2016-01-06T00:43:00Z</cp:lastPrinted>
  <dcterms:created xsi:type="dcterms:W3CDTF">2016-01-06T00:35:00Z</dcterms:created>
  <dcterms:modified xsi:type="dcterms:W3CDTF">2016-01-19T21:41:00Z</dcterms:modified>
</cp:coreProperties>
</file>